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b/>
          <w:sz w:val="52"/>
          <w:szCs w:val="52"/>
        </w:rPr>
      </w:pPr>
      <w:r>
        <w:rPr>
          <w:rFonts w:hint="eastAsia" w:asciiTheme="minorEastAsia" w:hAnsiTheme="minorEastAsia"/>
          <w:b/>
          <w:sz w:val="52"/>
          <w:szCs w:val="52"/>
          <w:lang w:eastAsia="zh-CN"/>
        </w:rPr>
        <w:t>德州</w:t>
      </w:r>
      <w:r>
        <w:rPr>
          <w:rFonts w:hint="eastAsia" w:asciiTheme="minorEastAsia" w:hAnsiTheme="minorEastAsia"/>
          <w:b/>
          <w:sz w:val="52"/>
          <w:szCs w:val="52"/>
          <w:lang w:val="en-US" w:eastAsia="zh-CN"/>
        </w:rPr>
        <w:t>城建工程集团有限</w:t>
      </w:r>
      <w:r>
        <w:rPr>
          <w:rFonts w:hint="eastAsia" w:asciiTheme="minorEastAsia" w:hAnsiTheme="minorEastAsia"/>
          <w:b/>
          <w:sz w:val="52"/>
          <w:szCs w:val="52"/>
          <w:lang w:eastAsia="zh-CN"/>
        </w:rPr>
        <w:t>公司一分公司</w:t>
      </w:r>
      <w:r>
        <w:rPr>
          <w:rFonts w:hint="eastAsia" w:asciiTheme="minorEastAsia" w:hAnsiTheme="minorEastAsia"/>
          <w:b/>
          <w:sz w:val="52"/>
          <w:szCs w:val="52"/>
          <w:lang w:val="en-US" w:eastAsia="zh-CN"/>
        </w:rPr>
        <w:t>大学路东延</w:t>
      </w:r>
      <w:r>
        <w:rPr>
          <w:rFonts w:hint="eastAsia" w:asciiTheme="minorEastAsia" w:hAnsiTheme="minorEastAsia"/>
          <w:b/>
          <w:sz w:val="52"/>
          <w:szCs w:val="52"/>
          <w:lang w:eastAsia="zh-CN"/>
        </w:rPr>
        <w:t>土工</w:t>
      </w:r>
      <w:r>
        <w:rPr>
          <w:rFonts w:hint="eastAsia" w:asciiTheme="minorEastAsia" w:hAnsiTheme="minorEastAsia"/>
          <w:b/>
          <w:sz w:val="52"/>
          <w:szCs w:val="52"/>
          <w:lang w:val="en-US" w:eastAsia="zh-CN"/>
        </w:rPr>
        <w:t>材料</w:t>
      </w:r>
      <w:r>
        <w:rPr>
          <w:rFonts w:hint="eastAsia" w:asciiTheme="minorEastAsia" w:hAnsiTheme="minorEastAsia"/>
          <w:b/>
          <w:sz w:val="52"/>
          <w:szCs w:val="52"/>
          <w:lang w:eastAsia="zh-CN"/>
        </w:rPr>
        <w:t>采购项目</w:t>
      </w:r>
    </w:p>
    <w:p>
      <w:pPr>
        <w:jc w:val="center"/>
        <w:rPr>
          <w:rFonts w:asciiTheme="minorEastAsia" w:hAnsiTheme="minorEastAsia"/>
          <w:b/>
          <w:bCs/>
          <w:sz w:val="52"/>
          <w:szCs w:val="52"/>
        </w:rPr>
      </w:pP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jc w:val="center"/>
        <w:rPr>
          <w:rFonts w:hint="eastAsia" w:asciiTheme="minorEastAsia" w:hAnsiTheme="minorEastAsia"/>
          <w:b/>
          <w:sz w:val="84"/>
          <w:szCs w:val="84"/>
        </w:rPr>
      </w:pPr>
      <w:r>
        <w:rPr>
          <w:rFonts w:hint="eastAsia" w:asciiTheme="minorEastAsia" w:hAnsiTheme="minorEastAsia"/>
          <w:b/>
          <w:sz w:val="84"/>
          <w:szCs w:val="84"/>
          <w:lang w:eastAsia="zh-CN"/>
        </w:rPr>
        <w:t>竞争性谈判</w:t>
      </w:r>
      <w:r>
        <w:rPr>
          <w:rFonts w:hint="eastAsia" w:asciiTheme="minorEastAsia" w:hAnsiTheme="minorEastAsia"/>
          <w:b/>
          <w:sz w:val="84"/>
          <w:szCs w:val="84"/>
        </w:rPr>
        <w:t>文件</w:t>
      </w:r>
    </w:p>
    <w:p>
      <w:pPr>
        <w:rPr>
          <w:rFonts w:asciiTheme="minorEastAsia" w:hAnsiTheme="minorEastAsia"/>
        </w:rPr>
      </w:pPr>
    </w:p>
    <w:p>
      <w:pPr>
        <w:jc w:val="center"/>
        <w:rPr>
          <w:rFonts w:hint="eastAsia" w:asciiTheme="minorEastAsia" w:hAnsiTheme="minorEastAsia" w:eastAsiaTheme="minorEastAsia"/>
          <w:b/>
          <w:sz w:val="36"/>
          <w:szCs w:val="36"/>
          <w:lang w:val="en-US" w:eastAsia="zh-CN"/>
        </w:rPr>
      </w:pPr>
      <w:r>
        <w:rPr>
          <w:rFonts w:hint="eastAsia" w:asciiTheme="minorEastAsia" w:hAnsiTheme="minorEastAsia"/>
          <w:b/>
          <w:sz w:val="36"/>
          <w:szCs w:val="36"/>
          <w:lang w:eastAsia="zh-CN"/>
        </w:rPr>
        <w:t>项目</w:t>
      </w:r>
      <w:r>
        <w:rPr>
          <w:rFonts w:hint="eastAsia" w:asciiTheme="minorEastAsia" w:hAnsiTheme="minorEastAsia"/>
          <w:b/>
          <w:sz w:val="36"/>
          <w:szCs w:val="36"/>
        </w:rPr>
        <w:t>编号：DZCJ-YF-</w:t>
      </w:r>
      <w:r>
        <w:rPr>
          <w:rFonts w:hint="eastAsia" w:asciiTheme="minorEastAsia" w:hAnsiTheme="minorEastAsia"/>
          <w:b/>
          <w:sz w:val="36"/>
          <w:szCs w:val="36"/>
          <w:lang w:val="en-US" w:eastAsia="zh-CN"/>
        </w:rPr>
        <w:t>CG-</w:t>
      </w:r>
      <w:r>
        <w:rPr>
          <w:rFonts w:hint="eastAsia" w:asciiTheme="minorEastAsia" w:hAnsiTheme="minorEastAsia"/>
          <w:b/>
          <w:sz w:val="36"/>
          <w:szCs w:val="36"/>
        </w:rPr>
        <w:t>2020</w:t>
      </w:r>
      <w:r>
        <w:rPr>
          <w:rFonts w:hint="eastAsia" w:asciiTheme="minorEastAsia" w:hAnsiTheme="minorEastAsia"/>
          <w:b/>
          <w:sz w:val="36"/>
          <w:szCs w:val="36"/>
          <w:lang w:val="en-US" w:eastAsia="zh-CN"/>
        </w:rPr>
        <w:t>0422</w:t>
      </w:r>
    </w:p>
    <w:p>
      <w:pPr>
        <w:rPr>
          <w:rFonts w:asciiTheme="minorEastAsia" w:hAnsiTheme="minorEastAsia"/>
        </w:rPr>
      </w:pPr>
    </w:p>
    <w:p>
      <w:pPr>
        <w:rPr>
          <w:rFonts w:asciiTheme="minorEastAsia" w:hAnsiTheme="minorEastAsia"/>
        </w:rPr>
      </w:pPr>
    </w:p>
    <w:p>
      <w:pPr>
        <w:pStyle w:val="2"/>
        <w:rPr>
          <w:rFonts w:asciiTheme="minorEastAsia" w:hAnsiTheme="minorEastAsia"/>
        </w:rPr>
      </w:pPr>
    </w:p>
    <w:p>
      <w:pPr>
        <w:pStyle w:val="2"/>
        <w:rPr>
          <w:rFonts w:asciiTheme="minorEastAsia" w:hAnsiTheme="minorEastAsia"/>
        </w:rPr>
      </w:pPr>
    </w:p>
    <w:p>
      <w:pPr>
        <w:pStyle w:val="2"/>
        <w:rPr>
          <w:rFonts w:asciiTheme="minorEastAsia" w:hAnsiTheme="minorEastAsia"/>
        </w:rPr>
      </w:pPr>
    </w:p>
    <w:p>
      <w:pPr>
        <w:pStyle w:val="2"/>
        <w:rPr>
          <w:rFonts w:asciiTheme="minorEastAsia" w:hAnsiTheme="minorEastAsia"/>
        </w:rPr>
      </w:pPr>
    </w:p>
    <w:p>
      <w:pPr>
        <w:pStyle w:val="2"/>
        <w:rPr>
          <w:rFonts w:asciiTheme="minorEastAsia" w:hAnsiTheme="minorEastAsia"/>
        </w:rPr>
      </w:pPr>
    </w:p>
    <w:p>
      <w:pPr>
        <w:rPr>
          <w:rFonts w:asciiTheme="minorEastAsia" w:hAnsiTheme="minorEastAsia"/>
        </w:rPr>
      </w:pPr>
    </w:p>
    <w:p>
      <w:pPr>
        <w:pageBreakBefore w:val="0"/>
        <w:kinsoku/>
        <w:wordWrap/>
        <w:overflowPunct/>
        <w:topLinePunct w:val="0"/>
        <w:bidi w:val="0"/>
        <w:snapToGrid w:val="0"/>
        <w:spacing w:line="360" w:lineRule="auto"/>
        <w:jc w:val="center"/>
        <w:rPr>
          <w:rFonts w:hint="eastAsia" w:ascii="宋体" w:hAnsi="宋体"/>
          <w:b/>
          <w:color w:val="000000"/>
          <w:sz w:val="32"/>
          <w:szCs w:val="32"/>
          <w:u w:val="single"/>
          <w:lang w:eastAsia="zh-CN"/>
        </w:rPr>
      </w:pPr>
      <w:r>
        <w:rPr>
          <w:rFonts w:hint="eastAsia" w:ascii="宋体" w:hAnsi="宋体"/>
          <w:b/>
          <w:color w:val="000000"/>
          <w:sz w:val="32"/>
          <w:szCs w:val="32"/>
          <w:u w:val="none"/>
        </w:rPr>
        <w:t xml:space="preserve">招 </w:t>
      </w:r>
      <w:r>
        <w:rPr>
          <w:rFonts w:ascii="宋体" w:hAnsi="宋体"/>
          <w:b/>
          <w:color w:val="000000"/>
          <w:sz w:val="32"/>
          <w:szCs w:val="32"/>
          <w:u w:val="none"/>
        </w:rPr>
        <w:t>标</w:t>
      </w:r>
      <w:r>
        <w:rPr>
          <w:rFonts w:hint="eastAsia" w:ascii="宋体" w:hAnsi="宋体"/>
          <w:b/>
          <w:color w:val="000000"/>
          <w:sz w:val="32"/>
          <w:szCs w:val="32"/>
          <w:u w:val="none"/>
        </w:rPr>
        <w:t xml:space="preserve"> </w:t>
      </w:r>
      <w:r>
        <w:rPr>
          <w:rFonts w:ascii="宋体" w:hAnsi="宋体"/>
          <w:b/>
          <w:color w:val="000000"/>
          <w:sz w:val="32"/>
          <w:szCs w:val="32"/>
          <w:u w:val="none"/>
        </w:rPr>
        <w:t>人:</w:t>
      </w:r>
      <w:r>
        <w:rPr>
          <w:rFonts w:hint="eastAsia" w:ascii="宋体" w:hAnsi="宋体"/>
          <w:b/>
          <w:color w:val="000000"/>
          <w:sz w:val="32"/>
          <w:szCs w:val="32"/>
          <w:u w:val="none"/>
        </w:rPr>
        <w:t xml:space="preserve"> </w:t>
      </w:r>
      <w:r>
        <w:rPr>
          <w:rFonts w:hint="eastAsia" w:ascii="宋体" w:hAnsi="宋体"/>
          <w:b/>
          <w:color w:val="000000"/>
          <w:sz w:val="32"/>
          <w:szCs w:val="32"/>
          <w:u w:val="single"/>
          <w:lang w:eastAsia="zh-CN"/>
        </w:rPr>
        <w:t>德州</w:t>
      </w:r>
      <w:r>
        <w:rPr>
          <w:rFonts w:hint="eastAsia" w:ascii="宋体" w:hAnsi="宋体"/>
          <w:b/>
          <w:color w:val="000000"/>
          <w:sz w:val="32"/>
          <w:szCs w:val="32"/>
          <w:u w:val="single"/>
          <w:lang w:val="en-US" w:eastAsia="zh-CN"/>
        </w:rPr>
        <w:t>城建工程集团有限</w:t>
      </w:r>
      <w:r>
        <w:rPr>
          <w:rFonts w:hint="eastAsia" w:ascii="宋体" w:hAnsi="宋体"/>
          <w:b/>
          <w:color w:val="000000"/>
          <w:sz w:val="32"/>
          <w:szCs w:val="32"/>
          <w:u w:val="single"/>
          <w:lang w:eastAsia="zh-CN"/>
        </w:rPr>
        <w:t>公司</w:t>
      </w:r>
    </w:p>
    <w:p>
      <w:pPr>
        <w:pageBreakBefore w:val="0"/>
        <w:kinsoku/>
        <w:wordWrap/>
        <w:overflowPunct/>
        <w:topLinePunct w:val="0"/>
        <w:bidi w:val="0"/>
        <w:snapToGrid w:val="0"/>
        <w:spacing w:line="360" w:lineRule="auto"/>
        <w:jc w:val="center"/>
        <w:rPr>
          <w:rFonts w:hint="eastAsia" w:ascii="宋体" w:hAnsi="宋体" w:eastAsia="宋体"/>
          <w:b/>
          <w:sz w:val="32"/>
          <w:szCs w:val="32"/>
          <w:u w:val="single"/>
          <w:lang w:val="en-US" w:eastAsia="zh-CN"/>
        </w:rPr>
      </w:pPr>
      <w:r>
        <w:rPr>
          <w:rFonts w:hint="eastAsia" w:ascii="宋体" w:hAnsi="宋体"/>
          <w:b/>
          <w:color w:val="auto"/>
          <w:sz w:val="32"/>
          <w:szCs w:val="32"/>
          <w:u w:val="none"/>
          <w:lang w:eastAsia="zh-CN"/>
        </w:rPr>
        <w:t>二零二零年</w:t>
      </w:r>
      <w:r>
        <w:rPr>
          <w:rFonts w:hint="eastAsia" w:ascii="宋体" w:hAnsi="宋体"/>
          <w:b/>
          <w:color w:val="auto"/>
          <w:sz w:val="32"/>
          <w:szCs w:val="32"/>
          <w:u w:val="none"/>
          <w:lang w:val="en-US" w:eastAsia="zh-CN"/>
        </w:rPr>
        <w:t>四</w:t>
      </w:r>
      <w:r>
        <w:rPr>
          <w:rFonts w:hint="eastAsia" w:ascii="宋体" w:hAnsi="宋体"/>
          <w:b/>
          <w:color w:val="auto"/>
          <w:sz w:val="32"/>
          <w:szCs w:val="32"/>
          <w:u w:val="none"/>
          <w:lang w:eastAsia="zh-CN"/>
        </w:rPr>
        <w:t>月</w:t>
      </w:r>
    </w:p>
    <w:p>
      <w:pPr>
        <w:rPr>
          <w:rFonts w:asciiTheme="minorEastAsia" w:hAnsiTheme="minorEastAsia"/>
        </w:rPr>
      </w:pPr>
    </w:p>
    <w:p>
      <w:pPr>
        <w:rPr>
          <w:rFonts w:asciiTheme="minorEastAsia" w:hAnsiTheme="minorEastAsia"/>
        </w:rPr>
      </w:pPr>
    </w:p>
    <w:p>
      <w:pPr>
        <w:rPr>
          <w:rFonts w:hint="eastAsia" w:asciiTheme="minorEastAsia" w:hAnsiTheme="minorEastAsia"/>
        </w:rPr>
      </w:pPr>
    </w:p>
    <w:p>
      <w:pPr>
        <w:jc w:val="both"/>
        <w:rPr>
          <w:rFonts w:hint="eastAsia" w:asciiTheme="minorEastAsia" w:hAnsiTheme="minorEastAsia"/>
          <w:b/>
          <w:sz w:val="52"/>
          <w:szCs w:val="52"/>
        </w:rPr>
        <w:sectPr>
          <w:headerReference r:id="rId4" w:type="first"/>
          <w:footerReference r:id="rId6" w:type="first"/>
          <w:headerReference r:id="rId3" w:type="default"/>
          <w:footerReference r:id="rId5" w:type="default"/>
          <w:pgSz w:w="11906" w:h="16838"/>
          <w:pgMar w:top="1440" w:right="1797" w:bottom="1440" w:left="1797" w:header="851" w:footer="992" w:gutter="0"/>
          <w:pgBorders>
            <w:top w:val="none" w:sz="0" w:space="0"/>
            <w:left w:val="none" w:sz="0" w:space="0"/>
            <w:bottom w:val="none" w:sz="0" w:space="0"/>
            <w:right w:val="none" w:sz="0" w:space="0"/>
          </w:pgBorders>
          <w:pgNumType w:fmt="decimal"/>
          <w:cols w:space="425" w:num="1"/>
          <w:docGrid w:type="linesAndChars" w:linePitch="312" w:charSpace="0"/>
        </w:sectPr>
      </w:pPr>
    </w:p>
    <w:p>
      <w:pPr>
        <w:pStyle w:val="3"/>
        <w:jc w:val="center"/>
        <w:rPr>
          <w:rFonts w:hint="eastAsia"/>
          <w:lang w:eastAsia="zh-CN"/>
        </w:rPr>
      </w:pPr>
      <w:bookmarkStart w:id="0" w:name="_Toc476562012"/>
      <w:bookmarkStart w:id="1" w:name="_Toc2532"/>
      <w:bookmarkStart w:id="2" w:name="_Toc476562013"/>
      <w:r>
        <w:rPr>
          <w:rFonts w:hint="eastAsia"/>
        </w:rPr>
        <w:t xml:space="preserve">第一章 </w:t>
      </w:r>
      <w:bookmarkEnd w:id="0"/>
      <w:r>
        <w:rPr>
          <w:rFonts w:hint="eastAsia"/>
          <w:lang w:eastAsia="zh-CN"/>
        </w:rPr>
        <w:t>竞争性谈判公告</w:t>
      </w:r>
      <w:bookmarkEnd w:id="1"/>
    </w:p>
    <w:p>
      <w:pPr>
        <w:jc w:val="center"/>
        <w:rPr>
          <w:rFonts w:hint="eastAsia" w:asciiTheme="minorEastAsia" w:hAnsiTheme="minorEastAsia"/>
          <w:b/>
          <w:bCs w:val="0"/>
          <w:sz w:val="28"/>
          <w:szCs w:val="28"/>
          <w:u w:val="single"/>
          <w:lang w:eastAsia="zh-CN"/>
        </w:rPr>
      </w:pPr>
      <w:r>
        <w:rPr>
          <w:rFonts w:hint="eastAsia" w:asciiTheme="minorEastAsia" w:hAnsiTheme="minorEastAsia"/>
          <w:b/>
          <w:sz w:val="52"/>
          <w:szCs w:val="52"/>
          <w:lang w:eastAsia="zh-CN"/>
        </w:rPr>
        <w:t>德州</w:t>
      </w:r>
      <w:r>
        <w:rPr>
          <w:rFonts w:hint="eastAsia" w:asciiTheme="minorEastAsia" w:hAnsiTheme="minorEastAsia"/>
          <w:b/>
          <w:sz w:val="52"/>
          <w:szCs w:val="52"/>
          <w:lang w:val="en-US" w:eastAsia="zh-CN"/>
        </w:rPr>
        <w:t>城建工程集团有限</w:t>
      </w:r>
      <w:r>
        <w:rPr>
          <w:rFonts w:hint="eastAsia" w:asciiTheme="minorEastAsia" w:hAnsiTheme="minorEastAsia"/>
          <w:b/>
          <w:sz w:val="52"/>
          <w:szCs w:val="52"/>
          <w:lang w:eastAsia="zh-CN"/>
        </w:rPr>
        <w:t>公司一分公司</w:t>
      </w:r>
      <w:r>
        <w:rPr>
          <w:rFonts w:hint="eastAsia" w:asciiTheme="minorEastAsia" w:hAnsiTheme="minorEastAsia"/>
          <w:b/>
          <w:sz w:val="52"/>
          <w:szCs w:val="52"/>
          <w:lang w:val="en-US" w:eastAsia="zh-CN"/>
        </w:rPr>
        <w:t>大学路东延</w:t>
      </w:r>
      <w:r>
        <w:rPr>
          <w:rFonts w:hint="eastAsia" w:asciiTheme="minorEastAsia" w:hAnsiTheme="minorEastAsia"/>
          <w:b/>
          <w:sz w:val="52"/>
          <w:szCs w:val="52"/>
          <w:lang w:eastAsia="zh-CN"/>
        </w:rPr>
        <w:t>土工</w:t>
      </w:r>
      <w:r>
        <w:rPr>
          <w:rFonts w:hint="eastAsia" w:asciiTheme="minorEastAsia" w:hAnsiTheme="minorEastAsia"/>
          <w:b/>
          <w:sz w:val="52"/>
          <w:szCs w:val="52"/>
          <w:lang w:val="en-US" w:eastAsia="zh-CN"/>
        </w:rPr>
        <w:t>材料</w:t>
      </w:r>
      <w:r>
        <w:rPr>
          <w:rFonts w:hint="eastAsia" w:asciiTheme="minorEastAsia" w:hAnsiTheme="minorEastAsia"/>
          <w:b/>
          <w:sz w:val="52"/>
          <w:szCs w:val="52"/>
          <w:lang w:eastAsia="zh-CN"/>
        </w:rPr>
        <w:t>采购项目</w:t>
      </w:r>
    </w:p>
    <w:p>
      <w:pPr>
        <w:jc w:val="center"/>
        <w:rPr>
          <w:rFonts w:hint="eastAsia" w:asciiTheme="minorEastAsia" w:hAnsiTheme="minorEastAsia" w:eastAsiaTheme="minorEastAsia"/>
          <w:b w:val="0"/>
          <w:bCs/>
          <w:lang w:eastAsia="zh-CN"/>
        </w:rPr>
      </w:pPr>
      <w:r>
        <w:rPr>
          <w:rFonts w:hint="eastAsia" w:asciiTheme="minorEastAsia" w:hAnsiTheme="minorEastAsia"/>
          <w:b/>
          <w:bCs w:val="0"/>
          <w:sz w:val="28"/>
          <w:szCs w:val="28"/>
          <w:lang w:eastAsia="zh-CN"/>
        </w:rPr>
        <w:t>竞争性谈判公告</w:t>
      </w:r>
    </w:p>
    <w:p>
      <w:pPr>
        <w:numPr>
          <w:ilvl w:val="0"/>
          <w:numId w:val="0"/>
        </w:numPr>
        <w:spacing w:line="24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1.项目概述</w:t>
      </w:r>
    </w:p>
    <w:p>
      <w:pPr>
        <w:numPr>
          <w:ilvl w:val="0"/>
          <w:numId w:val="0"/>
        </w:numPr>
        <w:spacing w:line="24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德州市大学路东延及地下管廊工程（经二路—经九路）位于德州市经济技术开发区，西起经二路，东至经九路。为满足工程建设需要，现对大学路东延工程透水土工布、防水土工布、G2011玻璃格栅等土工材料进行统一招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投标人资格要求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FF0000"/>
          <w:sz w:val="24"/>
          <w:szCs w:val="24"/>
          <w:lang w:eastAsia="zh-CN"/>
        </w:rPr>
      </w:pPr>
      <w:r>
        <w:rPr>
          <w:rFonts w:hint="eastAsia" w:asciiTheme="minorEastAsia" w:hAnsiTheme="minorEastAsia" w:eastAsiaTheme="minorEastAsia" w:cstheme="minorEastAsia"/>
          <w:color w:val="FF0000"/>
          <w:sz w:val="24"/>
          <w:szCs w:val="24"/>
          <w:highlight w:val="none"/>
          <w:lang w:eastAsia="zh-CN"/>
        </w:rPr>
        <w:t>本次招标要求投标人</w:t>
      </w:r>
      <w:r>
        <w:rPr>
          <w:rFonts w:hint="eastAsia" w:asciiTheme="minorEastAsia" w:hAnsiTheme="minorEastAsia" w:cstheme="minorEastAsia"/>
          <w:color w:val="FF0000"/>
          <w:sz w:val="24"/>
          <w:szCs w:val="24"/>
        </w:rPr>
        <w:t>须属于德州城建工程集团有限公司入库单位及邀请单位</w:t>
      </w:r>
      <w:r>
        <w:rPr>
          <w:rFonts w:hint="eastAsia" w:asciiTheme="minorEastAsia" w:hAnsiTheme="minorEastAsia" w:cstheme="minorEastAsia"/>
          <w:color w:val="FF0000"/>
          <w:sz w:val="24"/>
          <w:szCs w:val="24"/>
          <w:lang w:eastAsia="zh-CN"/>
        </w:rPr>
        <w:t>，并</w:t>
      </w:r>
      <w:r>
        <w:rPr>
          <w:rFonts w:hint="eastAsia" w:asciiTheme="minorEastAsia" w:hAnsiTheme="minorEastAsia" w:eastAsiaTheme="minorEastAsia" w:cstheme="minorEastAsia"/>
          <w:color w:val="FF0000"/>
          <w:sz w:val="24"/>
          <w:szCs w:val="24"/>
          <w:lang w:eastAsia="zh-CN"/>
        </w:rPr>
        <w:t>在资质、人员、设备、质量保障等方面具有相应的承揽能力</w:t>
      </w:r>
      <w:r>
        <w:rPr>
          <w:rFonts w:hint="eastAsia" w:asciiTheme="minorEastAsia" w:hAnsiTheme="minorEastAsia" w:cstheme="minorEastAsia"/>
          <w:color w:val="FF0000"/>
          <w:sz w:val="24"/>
          <w:szCs w:val="24"/>
          <w:lang w:eastAsia="zh-CN"/>
        </w:rPr>
        <w:t>，符合《中华人民共和国政府采购法》第二十二条规定</w:t>
      </w:r>
      <w:r>
        <w:rPr>
          <w:rFonts w:hint="eastAsia" w:asciiTheme="minorEastAsia" w:hAnsiTheme="minorEastAsia" w:eastAsiaTheme="minorEastAsia" w:cstheme="minorEastAsia"/>
          <w:color w:val="FF0000"/>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cstheme="minorEastAsia"/>
          <w:sz w:val="24"/>
          <w:szCs w:val="24"/>
          <w:lang w:val="en-US" w:eastAsia="zh-CN"/>
        </w:rPr>
        <w:t>招标文件</w:t>
      </w:r>
      <w:r>
        <w:rPr>
          <w:rFonts w:hint="eastAsia" w:asciiTheme="minorEastAsia" w:hAnsiTheme="minorEastAsia" w:eastAsiaTheme="minorEastAsia" w:cstheme="minorEastAsia"/>
          <w:sz w:val="24"/>
          <w:szCs w:val="24"/>
          <w:lang w:eastAsia="zh-CN"/>
        </w:rPr>
        <w:t>的获取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凡有意参加投标者，请于</w:t>
      </w:r>
      <w:r>
        <w:rPr>
          <w:rFonts w:hint="eastAsia" w:asciiTheme="minorEastAsia" w:hAnsiTheme="minorEastAsia" w:eastAsia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20</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20</w:t>
      </w:r>
      <w:r>
        <w:rPr>
          <w:rFonts w:hint="eastAsia" w:asciiTheme="minorEastAsia" w:hAnsiTheme="minorEastAsia" w:eastAsiaTheme="minorEastAsia" w:cstheme="minorEastAsia"/>
          <w:color w:val="0D0D0D" w:themeColor="text1" w:themeTint="F2"/>
          <w:sz w:val="24"/>
          <w:szCs w:val="24"/>
          <w:highlight w:val="none"/>
          <w:lang w:eastAsia="zh-CN"/>
          <w14:textFill>
            <w14:solidFill>
              <w14:schemeClr w14:val="tx1">
                <w14:lumMod w14:val="95000"/>
                <w14:lumOff w14:val="5000"/>
              </w14:schemeClr>
            </w14:solidFill>
          </w14:textFill>
        </w:rPr>
        <w:t>年</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4</w:t>
      </w:r>
      <w:r>
        <w:rPr>
          <w:rFonts w:hint="eastAsia" w:asciiTheme="minorEastAsia" w:hAnsiTheme="minorEastAsia" w:eastAsiaTheme="minorEastAsia" w:cstheme="minorEastAsia"/>
          <w:color w:val="0D0D0D" w:themeColor="text1" w:themeTint="F2"/>
          <w:sz w:val="24"/>
          <w:szCs w:val="24"/>
          <w:highlight w:val="none"/>
          <w:lang w:eastAsia="zh-CN"/>
          <w14:textFill>
            <w14:solidFill>
              <w14:schemeClr w14:val="tx1">
                <w14:lumMod w14:val="95000"/>
                <w14:lumOff w14:val="5000"/>
              </w14:schemeClr>
            </w14:solidFill>
          </w14:textFill>
        </w:rPr>
        <w:t>月</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23</w:t>
      </w:r>
      <w:r>
        <w:rPr>
          <w:rFonts w:hint="eastAsia" w:asciiTheme="minorEastAsia" w:hAnsiTheme="minorEastAsia" w:eastAsiaTheme="minorEastAsia" w:cstheme="minorEastAsia"/>
          <w:color w:val="0D0D0D" w:themeColor="text1" w:themeTint="F2"/>
          <w:sz w:val="24"/>
          <w:szCs w:val="24"/>
          <w:highlight w:val="none"/>
          <w:lang w:eastAsia="zh-CN"/>
          <w14:textFill>
            <w14:solidFill>
              <w14:schemeClr w14:val="tx1">
                <w14:lumMod w14:val="95000"/>
                <w14:lumOff w14:val="5000"/>
              </w14:schemeClr>
            </w14:solidFill>
          </w14:textFill>
        </w:rPr>
        <w:t>日至</w:t>
      </w:r>
      <w:r>
        <w:rPr>
          <w:rFonts w:hint="eastAsia" w:asciiTheme="minorEastAsia" w:hAnsiTheme="minorEastAsia" w:eastAsia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20</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20</w:t>
      </w:r>
      <w:r>
        <w:rPr>
          <w:rFonts w:hint="eastAsia" w:asciiTheme="minorEastAsia" w:hAnsiTheme="minorEastAsia" w:eastAsiaTheme="minorEastAsia" w:cstheme="minorEastAsia"/>
          <w:color w:val="0D0D0D" w:themeColor="text1" w:themeTint="F2"/>
          <w:sz w:val="24"/>
          <w:szCs w:val="24"/>
          <w:highlight w:val="none"/>
          <w:lang w:eastAsia="zh-CN"/>
          <w14:textFill>
            <w14:solidFill>
              <w14:schemeClr w14:val="tx1">
                <w14:lumMod w14:val="95000"/>
                <w14:lumOff w14:val="5000"/>
              </w14:schemeClr>
            </w14:solidFill>
          </w14:textFill>
        </w:rPr>
        <w:t>年</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4</w:t>
      </w:r>
      <w:r>
        <w:rPr>
          <w:rFonts w:hint="eastAsia" w:asciiTheme="minorEastAsia" w:hAnsiTheme="minorEastAsia" w:eastAsiaTheme="minorEastAsia" w:cstheme="minorEastAsia"/>
          <w:color w:val="0D0D0D" w:themeColor="text1" w:themeTint="F2"/>
          <w:sz w:val="24"/>
          <w:szCs w:val="24"/>
          <w:highlight w:val="none"/>
          <w:lang w:eastAsia="zh-CN"/>
          <w14:textFill>
            <w14:solidFill>
              <w14:schemeClr w14:val="tx1">
                <w14:lumMod w14:val="95000"/>
                <w14:lumOff w14:val="5000"/>
              </w14:schemeClr>
            </w14:solidFill>
          </w14:textFill>
        </w:rPr>
        <w:t>月</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27</w:t>
      </w:r>
      <w:r>
        <w:rPr>
          <w:rFonts w:hint="eastAsia" w:asciiTheme="minorEastAsia" w:hAnsiTheme="minorEastAsia" w:eastAsiaTheme="minorEastAsia" w:cstheme="minorEastAsia"/>
          <w:color w:val="0D0D0D" w:themeColor="text1" w:themeTint="F2"/>
          <w:sz w:val="24"/>
          <w:szCs w:val="24"/>
          <w:highlight w:val="none"/>
          <w:lang w:eastAsia="zh-CN"/>
          <w14:textFill>
            <w14:solidFill>
              <w14:schemeClr w14:val="tx1">
                <w14:lumMod w14:val="95000"/>
                <w14:lumOff w14:val="5000"/>
              </w14:schemeClr>
            </w14:solidFill>
          </w14:textFill>
        </w:rPr>
        <w:t>日</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9</w:t>
      </w:r>
      <w:r>
        <w:rPr>
          <w:rFonts w:hint="eastAsia" w:asciiTheme="minorEastAsia" w:hAnsiTheme="minorEastAsia" w:eastAsia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0</w:t>
      </w:r>
      <w:r>
        <w:rPr>
          <w:rFonts w:hint="eastAsia" w:asciiTheme="minorEastAsia" w:hAnsiTheme="minorEastAsia" w:eastAsia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0</w:t>
      </w:r>
      <w:r>
        <w:rPr>
          <w:rFonts w:hint="eastAsia" w:asciiTheme="minorEastAsia" w:hAnsiTheme="minorEastAsia" w:eastAsiaTheme="minorEastAsia" w:cstheme="minorEastAsia"/>
          <w:sz w:val="24"/>
          <w:szCs w:val="24"/>
          <w:highlight w:val="none"/>
          <w:lang w:eastAsia="zh-CN"/>
        </w:rPr>
        <w:t>（北京时间，下同），在</w:t>
      </w:r>
      <w:r>
        <w:rPr>
          <w:rFonts w:hint="eastAsia" w:asciiTheme="minorEastAsia" w:hAnsiTheme="minorEastAsia" w:cstheme="minorEastAsia"/>
          <w:sz w:val="24"/>
          <w:szCs w:val="24"/>
          <w:highlight w:val="none"/>
          <w:lang w:val="en-US" w:eastAsia="zh-CN"/>
        </w:rPr>
        <w:t>大学路一分公司项目部（崇德三）</w:t>
      </w:r>
      <w:r>
        <w:rPr>
          <w:rFonts w:hint="eastAsia" w:asciiTheme="minorEastAsia" w:hAnsiTheme="minorEastAsia" w:cstheme="minorEastAsia"/>
          <w:sz w:val="24"/>
          <w:szCs w:val="24"/>
          <w:highlight w:val="none"/>
          <w:lang w:eastAsia="zh-CN"/>
        </w:rPr>
        <w:t>领取。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eastAsia="zh-CN"/>
        </w:rPr>
        <w:t>响应文件的递交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highlight w:val="none"/>
          <w:lang w:eastAsia="zh-CN"/>
        </w:rPr>
        <w:t>响应文件递交的截止时间（投标截止时间，下同）</w:t>
      </w:r>
      <w:r>
        <w:rPr>
          <w:rFonts w:hint="eastAsia" w:asciiTheme="minorEastAsia" w:hAnsiTheme="minorEastAsia" w:eastAsiaTheme="minorEastAsia" w:cstheme="minorEastAsia"/>
          <w:color w:val="auto"/>
          <w:sz w:val="24"/>
          <w:szCs w:val="24"/>
          <w:highlight w:val="none"/>
          <w:lang w:eastAsia="zh-CN"/>
        </w:rPr>
        <w:t>为</w:t>
      </w:r>
      <w:r>
        <w:rPr>
          <w:rFonts w:hint="eastAsia" w:asciiTheme="minorEastAsia" w:hAnsiTheme="minorEastAsia" w:eastAsia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20</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20</w:t>
      </w:r>
      <w:r>
        <w:rPr>
          <w:rFonts w:hint="eastAsia" w:asciiTheme="minorEastAsia" w:hAnsiTheme="minorEastAsia" w:eastAsiaTheme="minorEastAsia" w:cstheme="minorEastAsia"/>
          <w:color w:val="0D0D0D" w:themeColor="text1" w:themeTint="F2"/>
          <w:sz w:val="24"/>
          <w:szCs w:val="24"/>
          <w:highlight w:val="none"/>
          <w:lang w:eastAsia="zh-CN"/>
          <w14:textFill>
            <w14:solidFill>
              <w14:schemeClr w14:val="tx1">
                <w14:lumMod w14:val="95000"/>
                <w14:lumOff w14:val="5000"/>
              </w14:schemeClr>
            </w14:solidFill>
          </w14:textFill>
        </w:rPr>
        <w:t>年</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4</w:t>
      </w:r>
      <w:r>
        <w:rPr>
          <w:rFonts w:hint="eastAsia" w:asciiTheme="minorEastAsia" w:hAnsiTheme="minorEastAsia" w:eastAsiaTheme="minorEastAsia" w:cstheme="minorEastAsia"/>
          <w:color w:val="0D0D0D" w:themeColor="text1" w:themeTint="F2"/>
          <w:sz w:val="24"/>
          <w:szCs w:val="24"/>
          <w:highlight w:val="none"/>
          <w:lang w:eastAsia="zh-CN"/>
          <w14:textFill>
            <w14:solidFill>
              <w14:schemeClr w14:val="tx1">
                <w14:lumMod w14:val="95000"/>
                <w14:lumOff w14:val="5000"/>
              </w14:schemeClr>
            </w14:solidFill>
          </w14:textFill>
        </w:rPr>
        <w:t>月</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27</w:t>
      </w:r>
      <w:r>
        <w:rPr>
          <w:rFonts w:hint="eastAsia" w:asciiTheme="minorEastAsia" w:hAnsiTheme="minorEastAsia" w:eastAsia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日</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9</w:t>
      </w:r>
      <w:r>
        <w:rPr>
          <w:rFonts w:hint="eastAsia" w:asciiTheme="minorEastAsia" w:hAnsiTheme="minorEastAsia" w:eastAsiaTheme="minorEastAsia" w:cstheme="minorEastAsia"/>
          <w:color w:val="0D0D0D" w:themeColor="text1" w:themeTint="F2"/>
          <w:sz w:val="24"/>
          <w:szCs w:val="24"/>
          <w:highlight w:val="none"/>
          <w:lang w:eastAsia="zh-CN"/>
          <w14:textFill>
            <w14:solidFill>
              <w14:schemeClr w14:val="tx1">
                <w14:lumMod w14:val="95000"/>
                <w14:lumOff w14:val="5000"/>
              </w14:schemeClr>
            </w14:solidFill>
          </w14:textFill>
        </w:rPr>
        <w:t>时</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0</w:t>
      </w:r>
      <w:r>
        <w:rPr>
          <w:rFonts w:hint="eastAsia" w:asciiTheme="minorEastAsia" w:hAnsiTheme="minorEastAsia" w:eastAsia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0</w:t>
      </w:r>
      <w:r>
        <w:rPr>
          <w:rFonts w:hint="eastAsia" w:asciiTheme="minorEastAsia" w:hAnsiTheme="minorEastAsia" w:eastAsiaTheme="minorEastAsia" w:cstheme="minorEastAsia"/>
          <w:color w:val="0D0D0D" w:themeColor="text1" w:themeTint="F2"/>
          <w:sz w:val="24"/>
          <w:szCs w:val="24"/>
          <w:highlight w:val="none"/>
          <w:lang w:eastAsia="zh-CN"/>
          <w14:textFill>
            <w14:solidFill>
              <w14:schemeClr w14:val="tx1">
                <w14:lumMod w14:val="95000"/>
                <w14:lumOff w14:val="5000"/>
              </w14:schemeClr>
            </w14:solidFill>
          </w14:textFill>
        </w:rPr>
        <w:t>分</w:t>
      </w:r>
      <w:r>
        <w:rPr>
          <w:rFonts w:hint="eastAsia" w:asciiTheme="minorEastAsia" w:hAnsiTheme="minorEastAsia" w:eastAsiaTheme="minorEastAsia" w:cstheme="minorEastAsia"/>
          <w:sz w:val="24"/>
          <w:szCs w:val="24"/>
          <w:highlight w:val="none"/>
          <w:lang w:eastAsia="zh-CN"/>
        </w:rPr>
        <w:t>，地点</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cstheme="minorEastAsia"/>
          <w:sz w:val="24"/>
          <w:szCs w:val="24"/>
          <w:highlight w:val="none"/>
          <w:lang w:val="en-US" w:eastAsia="zh-CN"/>
        </w:rPr>
        <w:t>德州城建工程集团有限公司第一分公司会议室</w:t>
      </w:r>
      <w:r>
        <w:rPr>
          <w:rFonts w:hint="eastAsia" w:asciiTheme="minorEastAsia" w:hAnsiTheme="minorEastAsia" w:eastAsiaTheme="minorEastAsia" w:cstheme="minorEastAsia"/>
          <w:sz w:val="24"/>
          <w:szCs w:val="24"/>
          <w:highlight w:val="none"/>
          <w:lang w:eastAsia="zh-CN"/>
        </w:rPr>
        <w:t xml:space="preserve">。 逾期送达的或者未送达指定地点的响应文件，招标人不予受理。       </w:t>
      </w:r>
      <w:r>
        <w:rPr>
          <w:rFonts w:hint="eastAsia" w:asciiTheme="minorEastAsia" w:hAnsiTheme="minorEastAsia" w:eastAsiaTheme="minorEastAsia" w:cstheme="minorEastAsia"/>
          <w:sz w:val="24"/>
          <w:szCs w:val="24"/>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5</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eastAsia="zh-CN"/>
        </w:rPr>
        <w:t>联系方式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cstheme="minorEastAsia"/>
          <w:sz w:val="24"/>
          <w:szCs w:val="24"/>
          <w:lang w:eastAsia="zh-CN"/>
        </w:rPr>
      </w:pPr>
      <w:r>
        <w:rPr>
          <w:rFonts w:hint="eastAsia" w:asciiTheme="minorEastAsia" w:hAnsiTheme="minorEastAsia" w:eastAsiaTheme="minorEastAsia" w:cstheme="minorEastAsia"/>
          <w:sz w:val="24"/>
          <w:szCs w:val="24"/>
          <w:lang w:eastAsia="zh-CN"/>
        </w:rPr>
        <w:t>招标人：</w:t>
      </w:r>
      <w:r>
        <w:rPr>
          <w:rFonts w:hint="eastAsia" w:asciiTheme="minorEastAsia" w:hAnsiTheme="minorEastAsia" w:cstheme="minorEastAsia"/>
          <w:sz w:val="24"/>
          <w:szCs w:val="24"/>
          <w:lang w:eastAsia="zh-CN"/>
        </w:rPr>
        <w:t>德州城建工程集团有限公司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德州市德城区新湖北路</w:t>
      </w:r>
      <w:r>
        <w:rPr>
          <w:rFonts w:hint="eastAsia" w:asciiTheme="minorEastAsia" w:hAnsiTheme="minorEastAsia" w:eastAsiaTheme="minorEastAsia" w:cstheme="minorEastAsia"/>
          <w:sz w:val="24"/>
          <w:szCs w:val="24"/>
          <w:lang w:val="en-US" w:eastAsia="zh-CN"/>
        </w:rPr>
        <w:t>70号</w:t>
      </w:r>
      <w:r>
        <w:rPr>
          <w:rFonts w:hint="eastAsia" w:asciiTheme="minorEastAsia" w:hAnsiTheme="minorEastAsia" w:eastAsiaTheme="minorEastAsia" w:cstheme="minorEastAsia"/>
          <w:sz w:val="24"/>
          <w:szCs w:val="24"/>
          <w:lang w:eastAsia="zh-CN"/>
        </w:rPr>
        <w:t xml:space="preserve">                           </w:t>
      </w:r>
    </w:p>
    <w:p>
      <w:pPr>
        <w:numPr>
          <w:ilvl w:val="0"/>
          <w:numId w:val="0"/>
        </w:numPr>
        <w:spacing w:line="240" w:lineRule="auto"/>
        <w:ind w:firstLine="480" w:firstLineChars="200"/>
        <w:rPr>
          <w:rFonts w:hint="eastAsia" w:asciiTheme="minorEastAsia" w:hAnsiTheme="minorEastAsia"/>
          <w:sz w:val="24"/>
          <w:szCs w:val="24"/>
          <w:lang w:eastAsia="zh-CN"/>
        </w:rPr>
      </w:pPr>
      <w:r>
        <w:rPr>
          <w:rFonts w:hint="eastAsia" w:asciiTheme="minorEastAsia" w:hAnsiTheme="minorEastAsia" w:eastAsiaTheme="minorEastAsia" w:cstheme="minorEastAsia"/>
          <w:sz w:val="24"/>
          <w:szCs w:val="24"/>
          <w:lang w:val="zh-CN" w:eastAsia="zh-CN"/>
        </w:rPr>
        <w:t>联系人：</w:t>
      </w:r>
      <w:r>
        <w:rPr>
          <w:rFonts w:hint="eastAsia" w:asciiTheme="minorEastAsia" w:hAnsiTheme="minorEastAsia" w:cstheme="minorEastAsia"/>
          <w:sz w:val="24"/>
          <w:szCs w:val="24"/>
          <w:lang w:val="en-US" w:eastAsia="zh-CN"/>
        </w:rPr>
        <w:t>房</w:t>
      </w:r>
      <w:r>
        <w:rPr>
          <w:rFonts w:hint="eastAsia" w:asciiTheme="minorEastAsia" w:hAnsiTheme="minorEastAsia" w:cstheme="minorEastAsia"/>
          <w:sz w:val="24"/>
          <w:szCs w:val="24"/>
          <w:lang w:val="zh-CN" w:eastAsia="zh-CN"/>
        </w:rPr>
        <w:t>先生</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zh-CN" w:eastAsia="zh-CN"/>
        </w:rPr>
        <w:t>联系电话：</w:t>
      </w:r>
      <w:r>
        <w:rPr>
          <w:rFonts w:hint="eastAsia" w:asciiTheme="minorEastAsia" w:hAnsiTheme="minorEastAsia" w:cstheme="minorEastAsia"/>
          <w:sz w:val="24"/>
          <w:szCs w:val="24"/>
          <w:lang w:val="en-US" w:eastAsia="zh-CN"/>
        </w:rPr>
        <w:t xml:space="preserve">13853455739 </w:t>
      </w:r>
      <w:r>
        <w:rPr>
          <w:rFonts w:hint="eastAsia" w:asciiTheme="minorEastAsia" w:hAnsiTheme="minorEastAsia"/>
          <w:sz w:val="24"/>
          <w:szCs w:val="24"/>
          <w:lang w:eastAsia="zh-CN"/>
        </w:rPr>
        <w:t xml:space="preserve">                         </w:t>
      </w:r>
    </w:p>
    <w:p>
      <w:pPr>
        <w:spacing w:line="240" w:lineRule="auto"/>
        <w:jc w:val="both"/>
        <w:rPr>
          <w:rFonts w:hint="eastAsia" w:asciiTheme="minorEastAsia" w:hAnsiTheme="minorEastAsia"/>
          <w:sz w:val="24"/>
          <w:szCs w:val="24"/>
        </w:rPr>
      </w:pPr>
    </w:p>
    <w:p>
      <w:pPr>
        <w:spacing w:line="240" w:lineRule="auto"/>
        <w:jc w:val="right"/>
        <w:rPr>
          <w:rFonts w:hint="eastAsia"/>
        </w:rPr>
      </w:pPr>
      <w:r>
        <w:rPr>
          <w:rFonts w:hint="eastAsia" w:asciiTheme="minorEastAsia" w:hAnsiTheme="minorEastAsia"/>
          <w:sz w:val="24"/>
          <w:szCs w:val="24"/>
        </w:rPr>
        <w:t xml:space="preserve">            </w:t>
      </w:r>
      <w:r>
        <w:rPr>
          <w:rFonts w:hint="eastAsia" w:asciiTheme="minorEastAsia" w:hAnsiTheme="minorEastAsia"/>
          <w:color w:val="FF0000"/>
          <w:sz w:val="24"/>
          <w:szCs w:val="24"/>
        </w:rPr>
        <w:t xml:space="preserve"> </w:t>
      </w:r>
      <w:r>
        <w:rPr>
          <w:rFonts w:hint="eastAsia" w:asciiTheme="minorEastAsia" w:hAnsiTheme="minorEastAsia"/>
          <w:color w:val="auto"/>
          <w:sz w:val="24"/>
          <w:szCs w:val="24"/>
        </w:rPr>
        <w:t>20</w:t>
      </w:r>
      <w:r>
        <w:rPr>
          <w:rFonts w:hint="eastAsia" w:asciiTheme="minorEastAsia" w:hAnsiTheme="minorEastAsia"/>
          <w:color w:val="auto"/>
          <w:sz w:val="24"/>
          <w:szCs w:val="24"/>
          <w:lang w:val="en-US" w:eastAsia="zh-CN"/>
        </w:rPr>
        <w:t>20</w:t>
      </w:r>
      <w:r>
        <w:rPr>
          <w:rFonts w:hint="eastAsia" w:asciiTheme="minorEastAsia" w:hAnsiTheme="minorEastAsia"/>
          <w:color w:val="auto"/>
          <w:sz w:val="24"/>
          <w:szCs w:val="24"/>
        </w:rPr>
        <w:t>年</w:t>
      </w:r>
      <w:r>
        <w:rPr>
          <w:rFonts w:hint="eastAsia" w:asciiTheme="minorEastAsia" w:hAnsiTheme="minorEastAsia"/>
          <w:color w:val="auto"/>
          <w:sz w:val="24"/>
          <w:szCs w:val="24"/>
          <w:lang w:val="en-US" w:eastAsia="zh-CN"/>
        </w:rPr>
        <w:t>4</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23</w:t>
      </w:r>
      <w:r>
        <w:rPr>
          <w:rFonts w:hint="eastAsia" w:asciiTheme="minorEastAsia" w:hAnsiTheme="minorEastAsia"/>
          <w:color w:val="auto"/>
          <w:sz w:val="24"/>
          <w:szCs w:val="24"/>
        </w:rPr>
        <w:t>日</w:t>
      </w:r>
    </w:p>
    <w:p>
      <w:pPr>
        <w:pStyle w:val="2"/>
        <w:rPr>
          <w:rFonts w:hint="eastAsia"/>
        </w:rPr>
      </w:pPr>
    </w:p>
    <w:p>
      <w:pPr>
        <w:pStyle w:val="3"/>
        <w:jc w:val="center"/>
        <w:rPr>
          <w:rFonts w:hint="eastAsia"/>
        </w:rPr>
      </w:pPr>
      <w:bookmarkStart w:id="3" w:name="_Toc21326"/>
      <w:r>
        <w:rPr>
          <w:rFonts w:hint="eastAsia"/>
        </w:rPr>
        <w:t xml:space="preserve">第二章 </w:t>
      </w:r>
      <w:r>
        <w:rPr>
          <w:rFonts w:hint="eastAsia"/>
          <w:lang w:eastAsia="zh-CN"/>
        </w:rPr>
        <w:t>投标人</w:t>
      </w:r>
      <w:r>
        <w:rPr>
          <w:rFonts w:hint="eastAsia"/>
        </w:rPr>
        <w:t>须知</w:t>
      </w:r>
      <w:bookmarkEnd w:id="2"/>
      <w:bookmarkEnd w:id="3"/>
    </w:p>
    <w:p>
      <w:pPr>
        <w:pStyle w:val="4"/>
        <w:spacing w:line="240" w:lineRule="auto"/>
        <w:jc w:val="left"/>
        <w:rPr>
          <w:rFonts w:hint="eastAsia"/>
          <w:sz w:val="28"/>
          <w:szCs w:val="28"/>
        </w:rPr>
      </w:pPr>
      <w:bookmarkStart w:id="4" w:name="_Toc476562014"/>
      <w:bookmarkStart w:id="5" w:name="_Toc21346"/>
      <w:r>
        <w:rPr>
          <w:rFonts w:hint="eastAsia"/>
          <w:sz w:val="28"/>
          <w:szCs w:val="28"/>
        </w:rPr>
        <w:t>投标</w:t>
      </w:r>
      <w:r>
        <w:rPr>
          <w:rFonts w:hint="eastAsia"/>
          <w:sz w:val="28"/>
          <w:szCs w:val="28"/>
          <w:lang w:eastAsia="zh-CN"/>
        </w:rPr>
        <w:t>人</w:t>
      </w:r>
      <w:r>
        <w:rPr>
          <w:rFonts w:hint="eastAsia"/>
          <w:sz w:val="28"/>
          <w:szCs w:val="28"/>
        </w:rPr>
        <w:t>须知前附表</w:t>
      </w:r>
      <w:bookmarkEnd w:id="4"/>
      <w:bookmarkEnd w:id="5"/>
    </w:p>
    <w:tbl>
      <w:tblPr>
        <w:tblStyle w:val="10"/>
        <w:tblW w:w="90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1478"/>
        <w:gridCol w:w="1632"/>
        <w:gridCol w:w="5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946" w:type="dxa"/>
            <w:vAlign w:val="center"/>
          </w:tcPr>
          <w:p>
            <w:pPr>
              <w:spacing w:line="240" w:lineRule="auto"/>
              <w:jc w:val="center"/>
              <w:rPr>
                <w:rFonts w:hint="eastAsia" w:asciiTheme="minorEastAsia" w:hAnsiTheme="minorEastAsia"/>
                <w:b/>
              </w:rPr>
            </w:pPr>
            <w:r>
              <w:rPr>
                <w:rFonts w:hint="eastAsia" w:asciiTheme="minorEastAsia" w:hAnsiTheme="minorEastAsia"/>
                <w:b/>
              </w:rPr>
              <w:t>序号</w:t>
            </w:r>
          </w:p>
        </w:tc>
        <w:tc>
          <w:tcPr>
            <w:tcW w:w="1478" w:type="dxa"/>
            <w:vAlign w:val="center"/>
          </w:tcPr>
          <w:p>
            <w:pPr>
              <w:spacing w:line="240" w:lineRule="auto"/>
              <w:jc w:val="center"/>
              <w:rPr>
                <w:rFonts w:hint="eastAsia" w:asciiTheme="minorEastAsia" w:hAnsiTheme="minorEastAsia"/>
                <w:b/>
              </w:rPr>
            </w:pPr>
            <w:r>
              <w:rPr>
                <w:rFonts w:hint="eastAsia" w:asciiTheme="minorEastAsia" w:hAnsiTheme="minorEastAsia"/>
                <w:b/>
              </w:rPr>
              <w:t>项目</w:t>
            </w:r>
          </w:p>
        </w:tc>
        <w:tc>
          <w:tcPr>
            <w:tcW w:w="6670" w:type="dxa"/>
            <w:gridSpan w:val="2"/>
            <w:vAlign w:val="center"/>
          </w:tcPr>
          <w:p>
            <w:pPr>
              <w:spacing w:line="240" w:lineRule="auto"/>
              <w:jc w:val="center"/>
              <w:rPr>
                <w:rFonts w:hint="eastAsia" w:asciiTheme="minorEastAsia" w:hAnsiTheme="minorEastAsia"/>
                <w:b/>
              </w:rPr>
            </w:pPr>
            <w:r>
              <w:rPr>
                <w:rFonts w:hint="eastAsia" w:asciiTheme="minorEastAsia" w:hAnsiTheme="minorEastAsia"/>
                <w:b/>
              </w:rPr>
              <w:t>招标项目综合说明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Theme="minorEastAsia" w:hAnsiTheme="minorEastAsia"/>
              </w:rPr>
            </w:pPr>
            <w:r>
              <w:rPr>
                <w:rFonts w:hint="eastAsia" w:ascii="宋体" w:hAnsi="宋体" w:eastAsia="宋体" w:cs="宋体"/>
                <w:sz w:val="21"/>
                <w:szCs w:val="21"/>
                <w:vertAlign w:val="baseline"/>
                <w:lang w:val="en-US" w:eastAsia="zh-CN"/>
              </w:rPr>
              <w:t>1.1.1</w:t>
            </w:r>
          </w:p>
        </w:tc>
        <w:tc>
          <w:tcPr>
            <w:tcW w:w="1478" w:type="dxa"/>
            <w:vAlign w:val="center"/>
          </w:tcPr>
          <w:p>
            <w:pPr>
              <w:spacing w:line="240" w:lineRule="auto"/>
              <w:rPr>
                <w:rFonts w:hint="eastAsia" w:asciiTheme="minorEastAsia" w:hAnsiTheme="minorEastAsia"/>
                <w:lang w:eastAsia="zh-CN"/>
              </w:rPr>
            </w:pPr>
            <w:r>
              <w:rPr>
                <w:rFonts w:hint="eastAsia" w:asciiTheme="minorEastAsia" w:hAnsiTheme="minorEastAsia"/>
                <w:lang w:eastAsia="zh-CN"/>
              </w:rPr>
              <w:t>招标人</w:t>
            </w:r>
          </w:p>
        </w:tc>
        <w:tc>
          <w:tcPr>
            <w:tcW w:w="6670" w:type="dxa"/>
            <w:gridSpan w:val="2"/>
            <w:vAlign w:val="center"/>
          </w:tcPr>
          <w:p>
            <w:pPr>
              <w:spacing w:line="240" w:lineRule="auto"/>
              <w:rPr>
                <w:rFonts w:hint="eastAsia" w:asciiTheme="minorEastAsia" w:hAnsiTheme="minorEastAsia"/>
                <w:lang w:eastAsia="zh-CN"/>
              </w:rPr>
            </w:pPr>
            <w:r>
              <w:rPr>
                <w:rFonts w:hint="eastAsia" w:asciiTheme="minorEastAsia" w:hAnsiTheme="minorEastAsia"/>
                <w:lang w:eastAsia="zh-CN"/>
              </w:rPr>
              <w:t>招 标 人：德州城建工程集团有限公司</w:t>
            </w:r>
          </w:p>
          <w:p>
            <w:pPr>
              <w:spacing w:line="240" w:lineRule="auto"/>
              <w:rPr>
                <w:rFonts w:hint="eastAsia" w:asciiTheme="minorEastAsia" w:hAnsiTheme="minorEastAsia"/>
                <w:lang w:eastAsia="zh-CN"/>
              </w:rPr>
            </w:pPr>
            <w:r>
              <w:rPr>
                <w:rFonts w:hint="eastAsia" w:asciiTheme="minorEastAsia" w:hAnsiTheme="minorEastAsia"/>
                <w:lang w:eastAsia="zh-CN"/>
              </w:rPr>
              <w:t>地    址：德州市德城区新湖北路</w:t>
            </w:r>
            <w:r>
              <w:rPr>
                <w:rFonts w:hint="eastAsia" w:asciiTheme="minorEastAsia" w:hAnsiTheme="minorEastAsia"/>
                <w:lang w:val="en-US" w:eastAsia="zh-CN"/>
              </w:rPr>
              <w:t>70号</w:t>
            </w:r>
            <w:r>
              <w:rPr>
                <w:rFonts w:hint="eastAsia" w:asciiTheme="minorEastAsia" w:hAnsiTheme="minorEastAsia"/>
                <w:lang w:eastAsia="zh-CN"/>
              </w:rPr>
              <w:t xml:space="preserve">                           </w:t>
            </w:r>
          </w:p>
          <w:p>
            <w:pPr>
              <w:spacing w:line="240" w:lineRule="auto"/>
              <w:rPr>
                <w:rFonts w:hint="default" w:asciiTheme="minorEastAsia" w:hAnsiTheme="minorEastAsia"/>
                <w:lang w:val="en-US"/>
              </w:rPr>
            </w:pPr>
            <w:r>
              <w:rPr>
                <w:rFonts w:hint="eastAsia" w:asciiTheme="minorEastAsia" w:hAnsiTheme="minorEastAsia"/>
                <w:lang w:val="zh-CN" w:eastAsia="zh-CN"/>
              </w:rPr>
              <w:t>联</w:t>
            </w:r>
            <w:r>
              <w:rPr>
                <w:rFonts w:hint="eastAsia" w:asciiTheme="minorEastAsia" w:hAnsiTheme="minorEastAsia"/>
                <w:lang w:val="en-US" w:eastAsia="zh-CN"/>
              </w:rPr>
              <w:t xml:space="preserve"> </w:t>
            </w:r>
            <w:r>
              <w:rPr>
                <w:rFonts w:hint="eastAsia" w:asciiTheme="minorEastAsia" w:hAnsiTheme="minorEastAsia"/>
                <w:lang w:val="zh-CN" w:eastAsia="zh-CN"/>
              </w:rPr>
              <w:t>系</w:t>
            </w:r>
            <w:r>
              <w:rPr>
                <w:rFonts w:hint="eastAsia" w:asciiTheme="minorEastAsia" w:hAnsiTheme="minorEastAsia"/>
                <w:lang w:val="en-US" w:eastAsia="zh-CN"/>
              </w:rPr>
              <w:t xml:space="preserve"> </w:t>
            </w:r>
            <w:r>
              <w:rPr>
                <w:rFonts w:hint="eastAsia" w:asciiTheme="minorEastAsia" w:hAnsiTheme="minorEastAsia"/>
                <w:lang w:val="zh-CN" w:eastAsia="zh-CN"/>
              </w:rPr>
              <w:t>人：房先生 联系电话：</w:t>
            </w:r>
            <w:r>
              <w:rPr>
                <w:rFonts w:hint="eastAsia" w:asciiTheme="minorEastAsia" w:hAnsiTheme="minorEastAsia"/>
                <w:lang w:val="en-US" w:eastAsia="zh-CN"/>
              </w:rPr>
              <w:t>13853455739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Theme="minorEastAsia" w:hAnsiTheme="minorEastAsia"/>
              </w:rPr>
            </w:pPr>
            <w:r>
              <w:rPr>
                <w:rFonts w:hint="eastAsia" w:ascii="宋体" w:hAnsi="宋体" w:eastAsia="宋体" w:cs="宋体"/>
                <w:sz w:val="21"/>
                <w:szCs w:val="21"/>
                <w:vertAlign w:val="baseline"/>
                <w:lang w:val="en-US" w:eastAsia="zh-CN"/>
              </w:rPr>
              <w:t>1.1.2</w:t>
            </w:r>
          </w:p>
        </w:tc>
        <w:tc>
          <w:tcPr>
            <w:tcW w:w="1478" w:type="dxa"/>
            <w:vAlign w:val="center"/>
          </w:tcPr>
          <w:p>
            <w:pPr>
              <w:spacing w:line="240" w:lineRule="auto"/>
              <w:rPr>
                <w:rFonts w:hint="eastAsia" w:asciiTheme="minorEastAsia" w:hAnsiTheme="minorEastAsia"/>
              </w:rPr>
            </w:pPr>
            <w:r>
              <w:rPr>
                <w:rFonts w:hint="eastAsia" w:asciiTheme="minorEastAsia" w:hAnsiTheme="minorEastAsia"/>
              </w:rPr>
              <w:t>项目名称</w:t>
            </w:r>
          </w:p>
        </w:tc>
        <w:tc>
          <w:tcPr>
            <w:tcW w:w="6670" w:type="dxa"/>
            <w:gridSpan w:val="2"/>
            <w:vAlign w:val="center"/>
          </w:tcPr>
          <w:p>
            <w:pPr>
              <w:spacing w:line="240" w:lineRule="auto"/>
              <w:rPr>
                <w:rFonts w:hint="eastAsia" w:asciiTheme="minorEastAsia" w:hAnsiTheme="minorEastAsia"/>
              </w:rPr>
            </w:pPr>
            <w:r>
              <w:rPr>
                <w:rFonts w:hint="eastAsia" w:asciiTheme="minorEastAsia" w:hAnsiTheme="minorEastAsia"/>
                <w:lang w:val="en-US" w:eastAsia="zh-CN"/>
              </w:rPr>
              <w:t>大学路东延土工材料</w:t>
            </w:r>
            <w:r>
              <w:rPr>
                <w:rFonts w:hint="eastAsia" w:asciiTheme="minorEastAsia" w:hAnsiTheme="minorEastAsia"/>
                <w:lang w:eastAsia="zh-CN"/>
              </w:rPr>
              <w:t>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1.2.1</w:t>
            </w:r>
          </w:p>
        </w:tc>
        <w:tc>
          <w:tcPr>
            <w:tcW w:w="1478" w:type="dxa"/>
            <w:vAlign w:val="center"/>
          </w:tcPr>
          <w:p>
            <w:pPr>
              <w:spacing w:line="240" w:lineRule="auto"/>
              <w:rPr>
                <w:rFonts w:hint="eastAsia" w:asciiTheme="minorEastAsia" w:hAnsiTheme="minorEastAsia" w:eastAsiaTheme="minorEastAsia"/>
                <w:lang w:eastAsia="zh-CN"/>
              </w:rPr>
            </w:pPr>
            <w:r>
              <w:rPr>
                <w:rFonts w:hint="eastAsia" w:asciiTheme="minorEastAsia" w:hAnsiTheme="minorEastAsia"/>
                <w:lang w:eastAsia="zh-CN"/>
              </w:rPr>
              <w:t>资金落实情况</w:t>
            </w:r>
          </w:p>
        </w:tc>
        <w:tc>
          <w:tcPr>
            <w:tcW w:w="6670" w:type="dxa"/>
            <w:gridSpan w:val="2"/>
            <w:vAlign w:val="center"/>
          </w:tcPr>
          <w:p>
            <w:pPr>
              <w:pStyle w:val="2"/>
              <w:spacing w:line="240" w:lineRule="auto"/>
              <w:ind w:left="0" w:leftChars="0" w:firstLine="0" w:firstLineChars="0"/>
              <w:rPr>
                <w:rFonts w:hint="eastAsia" w:asciiTheme="minorEastAsia" w:hAnsiTheme="minorEastAsia" w:eastAsiaTheme="minorEastAsia" w:cstheme="minorBidi"/>
                <w:kern w:val="2"/>
                <w:sz w:val="21"/>
                <w:szCs w:val="22"/>
                <w:lang w:val="en-US" w:eastAsia="zh-CN" w:bidi="ar-SA"/>
              </w:rPr>
            </w:pPr>
            <w:r>
              <w:rPr>
                <w:rFonts w:hint="eastAsia" w:asciiTheme="minorEastAsia" w:hAnsiTheme="minorEastAsia" w:eastAsiaTheme="minorEastAsia" w:cstheme="minorBidi"/>
                <w:kern w:val="2"/>
                <w:sz w:val="21"/>
                <w:szCs w:val="22"/>
                <w:lang w:val="en-US" w:eastAsia="zh-CN" w:bidi="ar-SA"/>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Theme="minorEastAsia" w:hAnsiTheme="minorEastAsia"/>
                <w:lang w:val="en-US"/>
              </w:rPr>
            </w:pPr>
            <w:r>
              <w:rPr>
                <w:rFonts w:hint="eastAsia" w:ascii="宋体" w:hAnsi="宋体" w:eastAsia="宋体" w:cs="宋体"/>
                <w:sz w:val="21"/>
                <w:szCs w:val="21"/>
                <w:vertAlign w:val="baseline"/>
                <w:lang w:val="en-US" w:eastAsia="zh-CN"/>
              </w:rPr>
              <w:t>1.3.1</w:t>
            </w:r>
          </w:p>
        </w:tc>
        <w:tc>
          <w:tcPr>
            <w:tcW w:w="1478" w:type="dxa"/>
            <w:vAlign w:val="center"/>
          </w:tcPr>
          <w:p>
            <w:pPr>
              <w:spacing w:line="240" w:lineRule="auto"/>
              <w:rPr>
                <w:rFonts w:hint="eastAsia" w:asciiTheme="minorEastAsia" w:hAnsiTheme="minorEastAsia"/>
              </w:rPr>
            </w:pPr>
            <w:r>
              <w:rPr>
                <w:rFonts w:hint="eastAsia" w:asciiTheme="minorEastAsia" w:hAnsiTheme="minorEastAsia"/>
              </w:rPr>
              <w:t>招标范围</w:t>
            </w:r>
          </w:p>
        </w:tc>
        <w:tc>
          <w:tcPr>
            <w:tcW w:w="6670" w:type="dxa"/>
            <w:gridSpan w:val="2"/>
            <w:vAlign w:val="center"/>
          </w:tcPr>
          <w:p>
            <w:pPr>
              <w:spacing w:line="240" w:lineRule="auto"/>
              <w:rPr>
                <w:rFonts w:hint="eastAsia" w:asciiTheme="minorEastAsia" w:hAnsiTheme="minorEastAsia" w:eastAsiaTheme="minorEastAsia" w:cstheme="minorBidi"/>
                <w:kern w:val="2"/>
                <w:sz w:val="21"/>
                <w:szCs w:val="22"/>
                <w:lang w:val="en-US" w:eastAsia="zh-CN" w:bidi="ar-SA"/>
              </w:rPr>
            </w:pPr>
            <w:r>
              <w:rPr>
                <w:rFonts w:hint="eastAsia" w:asciiTheme="minorEastAsia" w:hAnsiTheme="minorEastAsia"/>
                <w:sz w:val="24"/>
                <w:szCs w:val="24"/>
                <w:lang w:val="en-US" w:eastAsia="zh-CN"/>
              </w:rPr>
              <w:t>透水土工布、防水土工布、G2011玻璃格栅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spacing w:line="240" w:lineRule="auto"/>
              <w:jc w:val="center"/>
              <w:rPr>
                <w:rFonts w:hint="eastAsia" w:asciiTheme="minorEastAsia" w:hAnsiTheme="minorEastAsia" w:eastAsiaTheme="minorEastAsia"/>
                <w:color w:val="auto"/>
                <w:lang w:val="en-US" w:eastAsia="zh-CN"/>
              </w:rPr>
            </w:pPr>
            <w:r>
              <w:rPr>
                <w:rFonts w:hint="eastAsia" w:asciiTheme="minorEastAsia" w:hAnsiTheme="minorEastAsia"/>
                <w:color w:val="auto"/>
                <w:lang w:val="en-US" w:eastAsia="zh-CN"/>
              </w:rPr>
              <w:t>1.3.2</w:t>
            </w:r>
          </w:p>
        </w:tc>
        <w:tc>
          <w:tcPr>
            <w:tcW w:w="1478" w:type="dxa"/>
            <w:vAlign w:val="center"/>
          </w:tcPr>
          <w:p>
            <w:pPr>
              <w:spacing w:line="240" w:lineRule="auto"/>
              <w:rPr>
                <w:rFonts w:hint="eastAsia" w:asciiTheme="minorEastAsia" w:hAnsiTheme="minorEastAsia"/>
                <w:color w:val="auto"/>
              </w:rPr>
            </w:pPr>
            <w:r>
              <w:rPr>
                <w:rFonts w:hint="eastAsia" w:asciiTheme="minorEastAsia" w:hAnsiTheme="minorEastAsia"/>
                <w:color w:val="auto"/>
              </w:rPr>
              <w:t>标段及划分</w:t>
            </w:r>
          </w:p>
        </w:tc>
        <w:tc>
          <w:tcPr>
            <w:tcW w:w="6670" w:type="dxa"/>
            <w:gridSpan w:val="2"/>
            <w:vAlign w:val="center"/>
          </w:tcPr>
          <w:p>
            <w:pPr>
              <w:spacing w:line="240" w:lineRule="auto"/>
              <w:rPr>
                <w:rFonts w:hint="eastAsia"/>
                <w:color w:val="auto"/>
                <w:sz w:val="21"/>
                <w:szCs w:val="20"/>
                <w:lang w:val="en-US" w:eastAsia="zh-CN"/>
              </w:rPr>
            </w:pPr>
            <w:r>
              <w:rPr>
                <w:rFonts w:hint="eastAsia"/>
                <w:color w:val="auto"/>
                <w:sz w:val="21"/>
                <w:szCs w:val="20"/>
                <w:lang w:val="en-US" w:eastAsia="zh-CN"/>
              </w:rPr>
              <w:t>未划分标段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lang w:val="en-US" w:eastAsia="zh-CN"/>
              </w:rPr>
            </w:pPr>
            <w:r>
              <w:rPr>
                <w:rFonts w:hint="eastAsia" w:ascii="宋体" w:hAnsi="宋体" w:eastAsia="宋体" w:cs="宋体"/>
                <w:sz w:val="21"/>
                <w:szCs w:val="21"/>
                <w:vertAlign w:val="baseline"/>
                <w:lang w:val="en-US" w:eastAsia="zh-CN"/>
              </w:rPr>
              <w:t>1.3.3</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Theme="minorEastAsia" w:hAnsiTheme="minorEastAsia"/>
                <w:color w:val="auto"/>
              </w:rPr>
            </w:pPr>
            <w:r>
              <w:rPr>
                <w:rFonts w:hint="eastAsia" w:ascii="宋体" w:hAnsi="宋体" w:eastAsia="宋体" w:cs="宋体"/>
                <w:sz w:val="21"/>
                <w:szCs w:val="21"/>
                <w:vertAlign w:val="baseline"/>
                <w:lang w:eastAsia="zh-CN"/>
              </w:rPr>
              <w:t>质量要求</w:t>
            </w:r>
          </w:p>
        </w:tc>
        <w:tc>
          <w:tcPr>
            <w:tcW w:w="6670" w:type="dxa"/>
            <w:gridSpan w:val="2"/>
            <w:vAlign w:val="center"/>
          </w:tcPr>
          <w:p>
            <w:pPr>
              <w:pStyle w:val="6"/>
              <w:pageBreakBefore w:val="0"/>
              <w:kinsoku/>
              <w:wordWrap/>
              <w:overflowPunct/>
              <w:topLinePunct w:val="0"/>
              <w:bidi w:val="0"/>
              <w:spacing w:line="240" w:lineRule="auto"/>
              <w:ind w:left="0" w:leftChars="0" w:firstLine="0" w:firstLineChars="0"/>
              <w:jc w:val="both"/>
              <w:rPr>
                <w:rFonts w:hint="eastAsia" w:asciiTheme="minorEastAsia" w:hAnsiTheme="minorEastAsia" w:eastAsiaTheme="minorEastAsia" w:cstheme="minorBidi"/>
                <w:kern w:val="2"/>
                <w:sz w:val="21"/>
                <w:szCs w:val="22"/>
                <w:lang w:val="en-US" w:eastAsia="zh-CN" w:bidi="ar-SA"/>
              </w:rPr>
            </w:pPr>
            <w:r>
              <w:rPr>
                <w:rFonts w:hint="eastAsia" w:ascii="宋体" w:hAnsi="宋体" w:eastAsia="宋体" w:cs="宋体"/>
                <w:b w:val="0"/>
                <w:bCs/>
                <w:color w:val="000000"/>
                <w:sz w:val="21"/>
                <w:szCs w:val="21"/>
              </w:rPr>
              <w:t>达到国家现行规范合格标准及设计要求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946" w:type="dxa"/>
            <w:vMerge w:val="restart"/>
            <w:vAlign w:val="center"/>
          </w:tcPr>
          <w:p>
            <w:pPr>
              <w:spacing w:line="240" w:lineRule="auto"/>
              <w:jc w:val="center"/>
              <w:rPr>
                <w:rFonts w:asciiTheme="minorEastAsia" w:hAnsiTheme="minorEastAsia"/>
              </w:rPr>
            </w:pPr>
          </w:p>
          <w:p>
            <w:pPr>
              <w:spacing w:line="240" w:lineRule="auto"/>
              <w:jc w:val="center"/>
              <w:rPr>
                <w:rFonts w:hint="eastAsia" w:asciiTheme="minorEastAsia" w:hAnsiTheme="minorEastAsia" w:eastAsiaTheme="minorEastAsia"/>
                <w:lang w:val="en-US" w:eastAsia="zh-CN"/>
              </w:rPr>
            </w:pPr>
            <w:r>
              <w:rPr>
                <w:rFonts w:hint="eastAsia" w:asciiTheme="minorEastAsia" w:hAnsiTheme="minorEastAsia"/>
                <w:lang w:val="en-US" w:eastAsia="zh-CN"/>
              </w:rPr>
              <w:t>1.4.1</w:t>
            </w:r>
          </w:p>
        </w:tc>
        <w:tc>
          <w:tcPr>
            <w:tcW w:w="1478" w:type="dxa"/>
            <w:vMerge w:val="restart"/>
            <w:vAlign w:val="center"/>
          </w:tcPr>
          <w:p>
            <w:pPr>
              <w:spacing w:line="240" w:lineRule="auto"/>
              <w:rPr>
                <w:rFonts w:hint="eastAsia" w:asciiTheme="minorEastAsia" w:hAnsiTheme="minorEastAsia"/>
              </w:rPr>
            </w:pPr>
            <w:r>
              <w:rPr>
                <w:rFonts w:hint="eastAsia" w:asciiTheme="minorEastAsia" w:hAnsiTheme="minorEastAsia"/>
              </w:rPr>
              <w:t>投标人资格及资质等级要求</w:t>
            </w:r>
          </w:p>
        </w:tc>
        <w:tc>
          <w:tcPr>
            <w:tcW w:w="1632" w:type="dxa"/>
            <w:vAlign w:val="center"/>
          </w:tcPr>
          <w:p>
            <w:pPr>
              <w:spacing w:line="240" w:lineRule="auto"/>
              <w:jc w:val="center"/>
              <w:rPr>
                <w:rFonts w:hint="eastAsia" w:asciiTheme="minorEastAsia" w:hAnsiTheme="minorEastAsia"/>
              </w:rPr>
            </w:pPr>
            <w:r>
              <w:rPr>
                <w:rFonts w:hint="eastAsia" w:asciiTheme="minorEastAsia" w:hAnsiTheme="minorEastAsia"/>
              </w:rPr>
              <w:t>资质要求</w:t>
            </w:r>
          </w:p>
        </w:tc>
        <w:tc>
          <w:tcPr>
            <w:tcW w:w="5038" w:type="dxa"/>
            <w:vAlign w:val="center"/>
          </w:tcPr>
          <w:p>
            <w:pPr>
              <w:spacing w:line="240" w:lineRule="auto"/>
              <w:rPr>
                <w:rFonts w:hint="eastAsia" w:asciiTheme="minorEastAsia" w:hAnsiTheme="minorEastAsia"/>
              </w:rPr>
            </w:pPr>
            <w:r>
              <w:rPr>
                <w:rFonts w:hint="eastAsia" w:asciiTheme="minorEastAsia" w:hAnsiTheme="minorEastAsia"/>
              </w:rPr>
              <w:t>具备</w:t>
            </w:r>
            <w:r>
              <w:rPr>
                <w:rFonts w:hint="eastAsia" w:asciiTheme="minorEastAsia" w:hAnsiTheme="minorEastAsia"/>
                <w:lang w:eastAsia="zh-CN"/>
              </w:rPr>
              <w:t>营业</w:t>
            </w:r>
            <w:r>
              <w:rPr>
                <w:rFonts w:hint="eastAsia" w:asciiTheme="minorEastAsia" w:hAnsiTheme="minorEastAsia"/>
              </w:rPr>
              <w:t>执照</w:t>
            </w:r>
            <w:r>
              <w:rPr>
                <w:rFonts w:hint="eastAsia" w:asciiTheme="minorEastAsia" w:hAnsiTheme="minorEastAsia"/>
                <w:lang w:eastAsia="zh-CN"/>
              </w:rPr>
              <w:t>、材料供应能力</w:t>
            </w:r>
            <w:r>
              <w:rPr>
                <w:rFonts w:hint="eastAsia" w:asciiTheme="minorEastAsia" w:hAnsiTheme="minorEastAsia"/>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46" w:type="dxa"/>
            <w:vMerge w:val="continue"/>
            <w:vAlign w:val="center"/>
          </w:tcPr>
          <w:p>
            <w:pPr>
              <w:spacing w:line="240" w:lineRule="auto"/>
              <w:jc w:val="center"/>
              <w:rPr>
                <w:rFonts w:hint="eastAsia" w:asciiTheme="minorEastAsia" w:hAnsiTheme="minorEastAsia"/>
                <w:lang w:val="en-US" w:eastAsia="zh-CN"/>
              </w:rPr>
            </w:pPr>
          </w:p>
        </w:tc>
        <w:tc>
          <w:tcPr>
            <w:tcW w:w="1478" w:type="dxa"/>
            <w:vMerge w:val="continue"/>
            <w:vAlign w:val="center"/>
          </w:tcPr>
          <w:p>
            <w:pPr>
              <w:spacing w:line="240" w:lineRule="auto"/>
              <w:rPr>
                <w:rFonts w:hint="eastAsia" w:asciiTheme="minorEastAsia" w:hAnsiTheme="minorEastAsia"/>
              </w:rPr>
            </w:pPr>
          </w:p>
        </w:tc>
        <w:tc>
          <w:tcPr>
            <w:tcW w:w="1632" w:type="dxa"/>
            <w:vAlign w:val="center"/>
          </w:tcPr>
          <w:p>
            <w:pPr>
              <w:spacing w:line="240" w:lineRule="auto"/>
              <w:jc w:val="center"/>
              <w:rPr>
                <w:rFonts w:hint="eastAsia" w:asciiTheme="minorEastAsia" w:hAnsiTheme="minorEastAsia"/>
              </w:rPr>
            </w:pPr>
            <w:r>
              <w:rPr>
                <w:rFonts w:hint="eastAsia" w:asciiTheme="minorEastAsia" w:hAnsiTheme="minorEastAsia"/>
              </w:rPr>
              <w:t>信誉要求</w:t>
            </w:r>
          </w:p>
        </w:tc>
        <w:tc>
          <w:tcPr>
            <w:tcW w:w="5038" w:type="dxa"/>
            <w:vAlign w:val="center"/>
          </w:tcPr>
          <w:p>
            <w:pPr>
              <w:spacing w:line="240" w:lineRule="auto"/>
              <w:rPr>
                <w:rFonts w:hint="eastAsia" w:asciiTheme="minorEastAsia" w:hAnsiTheme="minorEastAsia"/>
              </w:rPr>
            </w:pPr>
            <w:r>
              <w:rPr>
                <w:rFonts w:hint="eastAsia" w:asciiTheme="minorEastAsia" w:hAnsiTheme="minorEastAsia"/>
              </w:rPr>
              <w:t>信誉良好的企业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946" w:type="dxa"/>
            <w:vMerge w:val="continue"/>
            <w:vAlign w:val="center"/>
          </w:tcPr>
          <w:p>
            <w:pPr>
              <w:spacing w:line="240" w:lineRule="auto"/>
              <w:jc w:val="center"/>
              <w:rPr>
                <w:rFonts w:hint="eastAsia" w:asciiTheme="minorEastAsia" w:hAnsiTheme="minorEastAsia"/>
                <w:lang w:val="en-US" w:eastAsia="zh-CN"/>
              </w:rPr>
            </w:pPr>
          </w:p>
        </w:tc>
        <w:tc>
          <w:tcPr>
            <w:tcW w:w="1478" w:type="dxa"/>
            <w:vMerge w:val="continue"/>
            <w:vAlign w:val="center"/>
          </w:tcPr>
          <w:p>
            <w:pPr>
              <w:spacing w:line="240" w:lineRule="auto"/>
              <w:rPr>
                <w:rFonts w:hint="eastAsia" w:asciiTheme="minorEastAsia" w:hAnsiTheme="minorEastAsia"/>
              </w:rPr>
            </w:pPr>
          </w:p>
        </w:tc>
        <w:tc>
          <w:tcPr>
            <w:tcW w:w="1632" w:type="dxa"/>
            <w:vAlign w:val="center"/>
          </w:tcPr>
          <w:p>
            <w:pPr>
              <w:spacing w:line="240" w:lineRule="auto"/>
              <w:jc w:val="center"/>
              <w:rPr>
                <w:rFonts w:hint="eastAsia" w:asciiTheme="minorEastAsia" w:hAnsiTheme="minorEastAsia"/>
              </w:rPr>
            </w:pPr>
            <w:r>
              <w:rPr>
                <w:rFonts w:hint="eastAsia" w:asciiTheme="minorEastAsia" w:hAnsiTheme="minorEastAsia"/>
              </w:rPr>
              <w:t>其它要求</w:t>
            </w:r>
          </w:p>
        </w:tc>
        <w:tc>
          <w:tcPr>
            <w:tcW w:w="5038" w:type="dxa"/>
            <w:vAlign w:val="center"/>
          </w:tcPr>
          <w:p>
            <w:pPr>
              <w:spacing w:line="240" w:lineRule="auto"/>
              <w:rPr>
                <w:rFonts w:hint="eastAsia"/>
                <w:color w:val="FF0000"/>
              </w:rPr>
            </w:pPr>
            <w:r>
              <w:rPr>
                <w:rFonts w:hint="eastAsia"/>
                <w:color w:val="FF0000"/>
              </w:rPr>
              <w:t>投标人具有同期发往</w:t>
            </w:r>
            <w:r>
              <w:rPr>
                <w:rFonts w:hint="eastAsia"/>
                <w:color w:val="FF0000"/>
                <w:lang w:eastAsia="zh-CN"/>
              </w:rPr>
              <w:t>多处工地</w:t>
            </w:r>
            <w:r>
              <w:rPr>
                <w:rFonts w:hint="eastAsia"/>
                <w:color w:val="FF0000"/>
              </w:rPr>
              <w:t>的</w:t>
            </w:r>
            <w:r>
              <w:rPr>
                <w:rFonts w:hint="eastAsia"/>
                <w:color w:val="FF0000"/>
                <w:lang w:val="en-US" w:eastAsia="zh-CN"/>
              </w:rPr>
              <w:t>承运</w:t>
            </w:r>
            <w:r>
              <w:rPr>
                <w:rFonts w:hint="eastAsia"/>
                <w:color w:val="FF0000"/>
              </w:rPr>
              <w:t>能力、</w:t>
            </w:r>
            <w:r>
              <w:rPr>
                <w:rFonts w:hint="eastAsia"/>
                <w:color w:val="FF0000"/>
                <w:lang w:val="en-US" w:eastAsia="zh-CN"/>
              </w:rPr>
              <w:t>供货能力</w:t>
            </w:r>
            <w:r>
              <w:rPr>
                <w:rFonts w:hint="eastAsia"/>
                <w:color w:val="FF0000"/>
                <w:lang w:eastAsia="zh-CN"/>
              </w:rPr>
              <w:t>、</w:t>
            </w:r>
            <w:r>
              <w:rPr>
                <w:rFonts w:hint="eastAsia"/>
                <w:color w:val="FF0000"/>
              </w:rPr>
              <w:t>具备开具发票的能力、负责保险的能力。</w:t>
            </w:r>
          </w:p>
          <w:p>
            <w:pPr>
              <w:spacing w:line="240" w:lineRule="auto"/>
              <w:rPr>
                <w:rFonts w:hint="default" w:eastAsiaTheme="minorEastAsia"/>
                <w:lang w:val="en-US" w:eastAsia="zh-CN"/>
              </w:rPr>
            </w:pPr>
            <w:r>
              <w:rPr>
                <w:rFonts w:hint="eastAsia"/>
                <w:color w:val="FF0000"/>
                <w:lang w:val="en-US" w:eastAsia="zh-CN"/>
              </w:rPr>
              <w:t>进场材料符合国标和设计要求，进场提供相关质量证明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eastAsia" w:asciiTheme="minorEastAsia" w:hAnsiTheme="minorEastAsia" w:eastAsiaTheme="minorEastAsia"/>
                <w:lang w:val="en-US" w:eastAsia="zh-CN"/>
              </w:rPr>
            </w:pPr>
            <w:r>
              <w:rPr>
                <w:rFonts w:hint="eastAsia" w:asciiTheme="minorEastAsia" w:hAnsiTheme="minorEastAsia"/>
                <w:lang w:val="en-US" w:eastAsia="zh-CN"/>
              </w:rPr>
              <w:t>1.5.1</w:t>
            </w:r>
          </w:p>
        </w:tc>
        <w:tc>
          <w:tcPr>
            <w:tcW w:w="1478" w:type="dxa"/>
            <w:vAlign w:val="center"/>
          </w:tcPr>
          <w:p>
            <w:pPr>
              <w:spacing w:line="240" w:lineRule="auto"/>
              <w:rPr>
                <w:rFonts w:hint="eastAsia" w:asciiTheme="minorEastAsia" w:hAnsiTheme="minorEastAsia"/>
              </w:rPr>
            </w:pPr>
            <w:r>
              <w:rPr>
                <w:rFonts w:hint="eastAsia" w:asciiTheme="minorEastAsia" w:hAnsiTheme="minorEastAsia"/>
              </w:rPr>
              <w:t>招标答疑</w:t>
            </w:r>
          </w:p>
        </w:tc>
        <w:tc>
          <w:tcPr>
            <w:tcW w:w="6670" w:type="dxa"/>
            <w:gridSpan w:val="2"/>
            <w:vAlign w:val="center"/>
          </w:tcPr>
          <w:p>
            <w:pPr>
              <w:spacing w:line="240" w:lineRule="auto"/>
              <w:rPr>
                <w:rFonts w:hint="eastAsia" w:asciiTheme="minorEastAsia" w:hAnsiTheme="minorEastAsia"/>
              </w:rPr>
            </w:pPr>
            <w:r>
              <w:rPr>
                <w:rFonts w:hint="eastAsia" w:asciiTheme="minorEastAsia" w:hAnsiTheme="minorEastAsia"/>
              </w:rPr>
              <w:t>投标人对招标文件的质疑，应于</w:t>
            </w:r>
            <w:r>
              <w:rPr>
                <w:rFonts w:hint="eastAsia" w:asciiTheme="minorEastAsia" w:hAnsiTheme="minorEastAsia"/>
                <w:color w:val="auto"/>
              </w:rPr>
              <w:t>201</w:t>
            </w:r>
            <w:r>
              <w:rPr>
                <w:rFonts w:hint="eastAsia" w:asciiTheme="minorEastAsia" w:hAnsiTheme="minorEastAsia"/>
                <w:color w:val="auto"/>
                <w:lang w:val="en-US" w:eastAsia="zh-CN"/>
              </w:rPr>
              <w:t>9</w:t>
            </w:r>
            <w:r>
              <w:rPr>
                <w:rFonts w:hint="eastAsia" w:asciiTheme="minorEastAsia" w:hAnsiTheme="minorEastAsia"/>
                <w:color w:val="auto"/>
              </w:rPr>
              <w:t>年</w:t>
            </w:r>
            <w:r>
              <w:rPr>
                <w:rFonts w:hint="eastAsia" w:asciiTheme="minorEastAsia" w:hAnsiTheme="minorEastAsia"/>
                <w:color w:val="auto"/>
                <w:lang w:val="en-US" w:eastAsia="zh-CN"/>
              </w:rPr>
              <w:t>4</w:t>
            </w:r>
            <w:r>
              <w:rPr>
                <w:rFonts w:hint="eastAsia" w:asciiTheme="minorEastAsia" w:hAnsiTheme="minorEastAsia"/>
                <w:color w:val="auto"/>
              </w:rPr>
              <w:t>月</w:t>
            </w:r>
            <w:r>
              <w:rPr>
                <w:rFonts w:hint="eastAsia" w:asciiTheme="minorEastAsia" w:hAnsiTheme="minorEastAsia"/>
                <w:color w:val="auto"/>
                <w:lang w:val="en-US" w:eastAsia="zh-CN"/>
              </w:rPr>
              <w:t>27</w:t>
            </w:r>
            <w:r>
              <w:rPr>
                <w:rFonts w:hint="eastAsia" w:asciiTheme="minorEastAsia" w:hAnsiTheme="minorEastAsia"/>
                <w:color w:val="auto"/>
              </w:rPr>
              <w:t>日</w:t>
            </w:r>
            <w:r>
              <w:rPr>
                <w:rFonts w:hint="eastAsia" w:asciiTheme="minorEastAsia" w:hAnsiTheme="minorEastAsia"/>
              </w:rPr>
              <w:t>之前以书面形式（加盖法人公章）递交或传真至招标小组，</w:t>
            </w:r>
            <w:r>
              <w:rPr>
                <w:rFonts w:asciiTheme="minorEastAsia" w:hAnsiTheme="minorEastAsia"/>
              </w:rPr>
              <w:t>过期不予受理。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eastAsia" w:asciiTheme="minorEastAsia" w:hAnsiTheme="minorEastAsia"/>
                <w:lang w:val="en-US" w:eastAsia="zh-CN"/>
              </w:rPr>
            </w:pPr>
            <w:r>
              <w:rPr>
                <w:rFonts w:hint="eastAsia" w:asciiTheme="minorEastAsia" w:hAnsiTheme="minorEastAsia"/>
                <w:lang w:val="en-US" w:eastAsia="zh-CN"/>
              </w:rPr>
              <w:t>2.1.1</w:t>
            </w:r>
          </w:p>
        </w:tc>
        <w:tc>
          <w:tcPr>
            <w:tcW w:w="1478" w:type="dxa"/>
            <w:vAlign w:val="center"/>
          </w:tcPr>
          <w:p>
            <w:pPr>
              <w:spacing w:line="240" w:lineRule="auto"/>
              <w:rPr>
                <w:rFonts w:hint="eastAsia" w:asciiTheme="minorEastAsia" w:hAnsiTheme="minorEastAsia"/>
              </w:rPr>
            </w:pPr>
            <w:r>
              <w:rPr>
                <w:rFonts w:hint="eastAsia" w:asciiTheme="minorEastAsia" w:hAnsiTheme="minorEastAsia"/>
              </w:rPr>
              <w:t>投标</w:t>
            </w:r>
          </w:p>
          <w:p>
            <w:pPr>
              <w:spacing w:line="240" w:lineRule="auto"/>
              <w:rPr>
                <w:rFonts w:hint="eastAsia" w:asciiTheme="minorEastAsia" w:hAnsiTheme="minorEastAsia"/>
              </w:rPr>
            </w:pPr>
            <w:r>
              <w:rPr>
                <w:rFonts w:hint="eastAsia" w:asciiTheme="minorEastAsia" w:hAnsiTheme="minorEastAsia"/>
              </w:rPr>
              <w:t>截止时间</w:t>
            </w:r>
          </w:p>
        </w:tc>
        <w:tc>
          <w:tcPr>
            <w:tcW w:w="6670" w:type="dxa"/>
            <w:gridSpan w:val="2"/>
            <w:vAlign w:val="center"/>
          </w:tcPr>
          <w:p>
            <w:pPr>
              <w:spacing w:line="240" w:lineRule="auto"/>
              <w:rPr>
                <w:rFonts w:hint="eastAsia" w:asciiTheme="minorEastAsia" w:hAnsiTheme="minorEastAsia"/>
                <w:color w:val="FF0000"/>
              </w:rPr>
            </w:pPr>
            <w:r>
              <w:rPr>
                <w:rFonts w:hint="eastAsia" w:asciiTheme="minorEastAsia" w:hAnsiTheme="minorEastAsia"/>
                <w:color w:val="auto"/>
                <w:lang w:eastAsia="zh-CN"/>
              </w:rPr>
              <w:t>响应文件</w:t>
            </w:r>
            <w:r>
              <w:rPr>
                <w:rFonts w:hint="eastAsia" w:asciiTheme="minorEastAsia" w:hAnsiTheme="minorEastAsia"/>
                <w:color w:val="auto"/>
              </w:rPr>
              <w:t>提交截止时间：201</w:t>
            </w:r>
            <w:r>
              <w:rPr>
                <w:rFonts w:hint="eastAsia" w:asciiTheme="minorEastAsia" w:hAnsiTheme="minorEastAsia"/>
                <w:color w:val="auto"/>
                <w:lang w:val="en-US" w:eastAsia="zh-CN"/>
              </w:rPr>
              <w:t>9</w:t>
            </w:r>
            <w:r>
              <w:rPr>
                <w:rFonts w:hint="eastAsia" w:asciiTheme="minorEastAsia" w:hAnsiTheme="minorEastAsia"/>
                <w:color w:val="auto"/>
              </w:rPr>
              <w:t>年</w:t>
            </w:r>
            <w:r>
              <w:rPr>
                <w:rFonts w:hint="eastAsia" w:asciiTheme="minorEastAsia" w:hAnsiTheme="minorEastAsia"/>
                <w:color w:val="auto"/>
                <w:lang w:val="en-US" w:eastAsia="zh-CN"/>
              </w:rPr>
              <w:t>4</w:t>
            </w:r>
            <w:r>
              <w:rPr>
                <w:rFonts w:hint="eastAsia" w:asciiTheme="minorEastAsia" w:hAnsiTheme="minorEastAsia"/>
                <w:color w:val="auto"/>
              </w:rPr>
              <w:t>月</w:t>
            </w:r>
            <w:r>
              <w:rPr>
                <w:rFonts w:hint="eastAsia" w:asciiTheme="minorEastAsia" w:hAnsiTheme="minorEastAsia"/>
                <w:color w:val="auto"/>
                <w:lang w:val="en-US" w:eastAsia="zh-CN"/>
              </w:rPr>
              <w:t>27</w:t>
            </w:r>
            <w:r>
              <w:rPr>
                <w:rFonts w:hint="eastAsia" w:asciiTheme="minorEastAsia" w:hAnsiTheme="minorEastAsia"/>
                <w:color w:val="auto"/>
              </w:rPr>
              <w:t>日</w:t>
            </w:r>
            <w:r>
              <w:rPr>
                <w:rFonts w:hint="eastAsia" w:asciiTheme="minorEastAsia" w:hAnsiTheme="minorEastAsia"/>
                <w:color w:val="auto"/>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46" w:type="dxa"/>
            <w:vAlign w:val="center"/>
          </w:tcPr>
          <w:p>
            <w:pPr>
              <w:spacing w:line="240" w:lineRule="auto"/>
              <w:jc w:val="center"/>
              <w:rPr>
                <w:rFonts w:hint="eastAsia" w:asciiTheme="minorEastAsia" w:hAnsiTheme="minorEastAsia" w:eastAsiaTheme="minorEastAsia"/>
                <w:lang w:val="en-US" w:eastAsia="zh-CN"/>
              </w:rPr>
            </w:pPr>
            <w:r>
              <w:rPr>
                <w:rFonts w:hint="eastAsia" w:asciiTheme="minorEastAsia" w:hAnsiTheme="minorEastAsia"/>
                <w:lang w:val="en-US" w:eastAsia="zh-CN"/>
              </w:rPr>
              <w:t>3.1.1</w:t>
            </w:r>
          </w:p>
        </w:tc>
        <w:tc>
          <w:tcPr>
            <w:tcW w:w="1478" w:type="dxa"/>
            <w:vAlign w:val="center"/>
          </w:tcPr>
          <w:p>
            <w:pPr>
              <w:spacing w:line="240" w:lineRule="auto"/>
              <w:rPr>
                <w:rFonts w:hint="eastAsia" w:asciiTheme="minorEastAsia" w:hAnsiTheme="minorEastAsia"/>
              </w:rPr>
            </w:pPr>
            <w:r>
              <w:rPr>
                <w:rFonts w:hint="eastAsia" w:asciiTheme="minorEastAsia" w:hAnsiTheme="minorEastAsia"/>
                <w:lang w:eastAsia="zh-CN"/>
              </w:rPr>
              <w:t>投</w:t>
            </w:r>
            <w:r>
              <w:rPr>
                <w:rFonts w:hint="eastAsia" w:asciiTheme="minorEastAsia" w:hAnsiTheme="minorEastAsia"/>
              </w:rPr>
              <w:t>标文件</w:t>
            </w:r>
          </w:p>
          <w:p>
            <w:pPr>
              <w:spacing w:line="240" w:lineRule="auto"/>
              <w:rPr>
                <w:rFonts w:hint="eastAsia" w:asciiTheme="minorEastAsia" w:hAnsiTheme="minorEastAsia"/>
              </w:rPr>
            </w:pPr>
            <w:r>
              <w:rPr>
                <w:rFonts w:hint="eastAsia" w:asciiTheme="minorEastAsia" w:hAnsiTheme="minorEastAsia"/>
              </w:rPr>
              <w:t>份数</w:t>
            </w:r>
          </w:p>
        </w:tc>
        <w:tc>
          <w:tcPr>
            <w:tcW w:w="6670" w:type="dxa"/>
            <w:gridSpan w:val="2"/>
            <w:vAlign w:val="center"/>
          </w:tcPr>
          <w:p>
            <w:pPr>
              <w:spacing w:line="240" w:lineRule="auto"/>
              <w:rPr>
                <w:rFonts w:hint="eastAsia" w:asciiTheme="minorEastAsia" w:hAnsiTheme="minorEastAsia"/>
                <w:b/>
                <w:bCs/>
              </w:rPr>
            </w:pPr>
            <w:r>
              <w:rPr>
                <w:rFonts w:hint="eastAsia" w:asciiTheme="minorEastAsia" w:hAnsiTheme="minorEastAsia"/>
                <w:b/>
                <w:bCs/>
                <w:lang w:eastAsia="zh-CN"/>
              </w:rPr>
              <w:t>响应文件</w:t>
            </w:r>
            <w:r>
              <w:rPr>
                <w:rFonts w:hint="eastAsia" w:asciiTheme="minorEastAsia" w:hAnsiTheme="minorEastAsia"/>
                <w:b/>
                <w:bCs/>
              </w:rPr>
              <w:t>正本一份，副本</w:t>
            </w:r>
            <w:r>
              <w:rPr>
                <w:rFonts w:hint="eastAsia" w:asciiTheme="minorEastAsia" w:hAnsiTheme="minorEastAsia"/>
                <w:b/>
                <w:bCs/>
                <w:lang w:val="en-US" w:eastAsia="zh-CN"/>
              </w:rPr>
              <w:t>两</w:t>
            </w:r>
            <w:r>
              <w:rPr>
                <w:rFonts w:hint="eastAsia" w:asciiTheme="minorEastAsia" w:hAnsiTheme="minorEastAsia"/>
                <w:b/>
                <w:bCs/>
              </w:rPr>
              <w:t>份；</w:t>
            </w:r>
          </w:p>
          <w:p>
            <w:pPr>
              <w:spacing w:line="240" w:lineRule="auto"/>
              <w:rPr>
                <w:rFonts w:hint="eastAsia" w:asciiTheme="minorEastAsia" w:hAnsiTheme="minorEastAsia"/>
                <w:b/>
              </w:rPr>
            </w:pPr>
            <w:r>
              <w:rPr>
                <w:rFonts w:hint="eastAsia" w:asciiTheme="minorEastAsia" w:hAnsiTheme="minorEastAsia"/>
                <w:b/>
                <w:lang w:eastAsia="zh-CN"/>
              </w:rPr>
              <w:t>响应文件</w:t>
            </w:r>
            <w:r>
              <w:rPr>
                <w:rFonts w:hint="eastAsia" w:asciiTheme="minorEastAsia" w:hAnsiTheme="minorEastAsia"/>
                <w:b/>
              </w:rPr>
              <w:t>上注明投标人名称、项目名称。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946" w:type="dxa"/>
            <w:vAlign w:val="center"/>
          </w:tcPr>
          <w:p>
            <w:pPr>
              <w:spacing w:line="240" w:lineRule="auto"/>
              <w:jc w:val="center"/>
              <w:rPr>
                <w:rFonts w:hint="eastAsia" w:asciiTheme="minorEastAsia" w:hAnsiTheme="minorEastAsia"/>
                <w:lang w:val="en-US" w:eastAsia="zh-CN"/>
              </w:rPr>
            </w:pPr>
            <w:r>
              <w:rPr>
                <w:rFonts w:hint="eastAsia" w:asciiTheme="minorEastAsia" w:hAnsiTheme="minorEastAsia"/>
                <w:lang w:val="en-US" w:eastAsia="zh-CN"/>
              </w:rPr>
              <w:t>3.1.2</w:t>
            </w:r>
          </w:p>
        </w:tc>
        <w:tc>
          <w:tcPr>
            <w:tcW w:w="1478" w:type="dxa"/>
            <w:vAlign w:val="center"/>
          </w:tcPr>
          <w:p>
            <w:pPr>
              <w:spacing w:line="240" w:lineRule="auto"/>
              <w:rPr>
                <w:rFonts w:hint="eastAsia" w:asciiTheme="minorEastAsia" w:hAnsiTheme="minorEastAsia" w:eastAsiaTheme="minorEastAsia"/>
                <w:lang w:eastAsia="zh-CN"/>
              </w:rPr>
            </w:pPr>
            <w:r>
              <w:rPr>
                <w:rFonts w:hint="eastAsia" w:asciiTheme="minorEastAsia" w:hAnsiTheme="minorEastAsia"/>
                <w:lang w:eastAsia="zh-CN"/>
              </w:rPr>
              <w:t>装订要求</w:t>
            </w:r>
          </w:p>
        </w:tc>
        <w:tc>
          <w:tcPr>
            <w:tcW w:w="6670" w:type="dxa"/>
            <w:gridSpan w:val="2"/>
            <w:vAlign w:val="center"/>
          </w:tcPr>
          <w:p>
            <w:pPr>
              <w:spacing w:line="240" w:lineRule="auto"/>
              <w:rPr>
                <w:rFonts w:hint="eastAsia" w:asciiTheme="minorEastAsia" w:hAnsiTheme="minorEastAsia"/>
                <w:lang w:eastAsia="zh-CN"/>
              </w:rPr>
            </w:pPr>
            <w:r>
              <w:rPr>
                <w:rFonts w:hint="eastAsia" w:asciiTheme="minorEastAsia" w:hAnsiTheme="minorEastAsia"/>
                <w:lang w:eastAsia="zh-CN"/>
              </w:rPr>
              <w:t>按照投标人须知第</w:t>
            </w:r>
            <w:r>
              <w:rPr>
                <w:rFonts w:hint="eastAsia" w:asciiTheme="minorEastAsia" w:hAnsiTheme="minorEastAsia"/>
                <w:lang w:val="en-US" w:eastAsia="zh-CN"/>
              </w:rPr>
              <w:t>7</w:t>
            </w:r>
            <w:r>
              <w:rPr>
                <w:rFonts w:hint="eastAsia" w:asciiTheme="minorEastAsia" w:hAnsiTheme="minorEastAsia"/>
                <w:lang w:eastAsia="zh-CN"/>
              </w:rPr>
              <w:t>.1项规定的投标文件组成内容，投标文件应按以下要求装订：</w:t>
            </w:r>
          </w:p>
          <w:p>
            <w:pPr>
              <w:spacing w:line="240" w:lineRule="auto"/>
              <w:rPr>
                <w:rFonts w:hint="eastAsia" w:asciiTheme="minorEastAsia" w:hAnsiTheme="minorEastAsia"/>
                <w:lang w:eastAsia="zh-CN"/>
              </w:rPr>
            </w:pPr>
            <w:r>
              <w:rPr>
                <w:rFonts w:hint="eastAsia" w:asciiTheme="minorEastAsia" w:hAnsiTheme="minorEastAsia"/>
                <w:lang w:eastAsia="zh-CN"/>
              </w:rPr>
              <w:t>1.共分1册，可根据文件厚度情况分册装订，需在文件封面注明分册号；</w:t>
            </w:r>
          </w:p>
          <w:p>
            <w:pPr>
              <w:spacing w:line="240" w:lineRule="auto"/>
              <w:rPr>
                <w:rFonts w:hint="eastAsia" w:asciiTheme="minorEastAsia" w:hAnsiTheme="minorEastAsia"/>
                <w:lang w:eastAsia="zh-CN"/>
              </w:rPr>
            </w:pPr>
            <w:r>
              <w:rPr>
                <w:rFonts w:hint="eastAsia" w:asciiTheme="minorEastAsia" w:hAnsiTheme="minorEastAsia"/>
                <w:lang w:eastAsia="zh-CN"/>
              </w:rPr>
              <w:t>2.装订应牢固，不易拆散和换页。外形平面尺寸为国际A4纸型，不允许活页装订。</w:t>
            </w:r>
          </w:p>
          <w:p>
            <w:pPr>
              <w:spacing w:line="240" w:lineRule="auto"/>
              <w:rPr>
                <w:rFonts w:hint="eastAsia" w:asciiTheme="minorEastAsia" w:hAnsiTheme="minorEastAsia"/>
                <w:b/>
                <w:lang w:eastAsia="zh-CN"/>
              </w:rPr>
            </w:pPr>
            <w:r>
              <w:rPr>
                <w:rFonts w:hint="eastAsia" w:asciiTheme="minorEastAsia" w:hAnsiTheme="minorEastAsia"/>
                <w:b/>
                <w:lang w:eastAsia="zh-CN"/>
              </w:rPr>
              <w:t>3.须将</w:t>
            </w:r>
            <w:r>
              <w:rPr>
                <w:rFonts w:hint="eastAsia" w:asciiTheme="minorEastAsia" w:hAnsiTheme="minorEastAsia"/>
                <w:b/>
                <w:lang w:val="en-US" w:eastAsia="zh-CN"/>
              </w:rPr>
              <w:t>2</w:t>
            </w:r>
            <w:r>
              <w:rPr>
                <w:rFonts w:hint="eastAsia" w:asciiTheme="minorEastAsia" w:hAnsiTheme="minorEastAsia"/>
                <w:b/>
                <w:lang w:eastAsia="zh-CN"/>
              </w:rPr>
              <w:t>份唱标一览表单独密封</w:t>
            </w:r>
          </w:p>
          <w:p>
            <w:pPr>
              <w:spacing w:line="240" w:lineRule="auto"/>
              <w:rPr>
                <w:rFonts w:hint="eastAsia" w:asciiTheme="minorEastAsia" w:hAnsiTheme="minorEastAsia"/>
                <w:b/>
                <w:lang w:eastAsia="zh-CN"/>
              </w:rPr>
            </w:pPr>
            <w:r>
              <w:rPr>
                <w:rFonts w:hint="eastAsia" w:asciiTheme="minorEastAsia" w:hAnsiTheme="minorEastAsia"/>
                <w:b/>
                <w:lang w:eastAsia="zh-CN"/>
              </w:rPr>
              <w:t>不符合要求按无效投标处理。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eastAsia" w:asciiTheme="minorEastAsia" w:hAnsiTheme="minorEastAsia"/>
                <w:lang w:val="en-US" w:eastAsia="zh-CN"/>
              </w:rPr>
            </w:pPr>
            <w:r>
              <w:rPr>
                <w:rFonts w:hint="eastAsia" w:asciiTheme="minorEastAsia" w:hAnsiTheme="minorEastAsia"/>
                <w:lang w:val="en-US" w:eastAsia="zh-CN"/>
              </w:rPr>
              <w:t>4.1.1</w:t>
            </w:r>
          </w:p>
        </w:tc>
        <w:tc>
          <w:tcPr>
            <w:tcW w:w="1478" w:type="dxa"/>
            <w:vAlign w:val="center"/>
          </w:tcPr>
          <w:p>
            <w:pPr>
              <w:spacing w:line="240" w:lineRule="auto"/>
              <w:rPr>
                <w:rFonts w:hint="eastAsia" w:asciiTheme="minorEastAsia" w:hAnsiTheme="minorEastAsia"/>
                <w:lang w:eastAsia="zh-CN"/>
              </w:rPr>
            </w:pPr>
            <w:r>
              <w:rPr>
                <w:rFonts w:hint="eastAsia" w:asciiTheme="minorEastAsia" w:hAnsiTheme="minorEastAsia"/>
                <w:lang w:eastAsia="zh-CN"/>
              </w:rPr>
              <w:t>递交投标文件地点</w:t>
            </w:r>
          </w:p>
        </w:tc>
        <w:tc>
          <w:tcPr>
            <w:tcW w:w="6670" w:type="dxa"/>
            <w:gridSpan w:val="2"/>
            <w:vAlign w:val="center"/>
          </w:tcPr>
          <w:p>
            <w:pPr>
              <w:spacing w:line="240" w:lineRule="auto"/>
              <w:rPr>
                <w:rFonts w:hint="default" w:asciiTheme="minorEastAsia" w:hAnsiTheme="minorEastAsia"/>
                <w:b/>
                <w:lang w:val="en-US" w:eastAsia="zh-CN"/>
              </w:rPr>
            </w:pPr>
            <w:r>
              <w:rPr>
                <w:rFonts w:hint="eastAsia" w:asciiTheme="minorEastAsia" w:hAnsiTheme="minorEastAsia" w:cstheme="minorEastAsia"/>
                <w:color w:val="auto"/>
                <w:sz w:val="24"/>
                <w:szCs w:val="24"/>
                <w:highlight w:val="none"/>
                <w:lang w:eastAsia="zh-CN"/>
              </w:rPr>
              <w:t>德州城建工程集团有限公司</w:t>
            </w:r>
            <w:r>
              <w:rPr>
                <w:rFonts w:hint="eastAsia" w:asciiTheme="minorEastAsia" w:hAnsiTheme="minorEastAsia" w:cstheme="minorEastAsia"/>
                <w:color w:val="auto"/>
                <w:sz w:val="24"/>
                <w:szCs w:val="24"/>
                <w:highlight w:val="none"/>
                <w:lang w:val="en-US" w:eastAsia="zh-CN"/>
              </w:rPr>
              <w:t>第一分公司会议室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eastAsia" w:asciiTheme="minorEastAsia" w:hAnsiTheme="minorEastAsia"/>
                <w:lang w:val="en-US" w:eastAsia="zh-CN"/>
              </w:rPr>
            </w:pPr>
            <w:r>
              <w:rPr>
                <w:rFonts w:hint="eastAsia" w:asciiTheme="minorEastAsia" w:hAnsiTheme="minorEastAsia"/>
                <w:lang w:val="en-US" w:eastAsia="zh-CN"/>
              </w:rPr>
              <w:t>4.2.1</w:t>
            </w:r>
          </w:p>
        </w:tc>
        <w:tc>
          <w:tcPr>
            <w:tcW w:w="1478" w:type="dxa"/>
            <w:vAlign w:val="center"/>
          </w:tcPr>
          <w:p>
            <w:pPr>
              <w:spacing w:line="240" w:lineRule="auto"/>
              <w:rPr>
                <w:rFonts w:hint="eastAsia" w:asciiTheme="minorEastAsia" w:hAnsiTheme="minorEastAsia"/>
                <w:lang w:eastAsia="zh-CN"/>
              </w:rPr>
            </w:pPr>
            <w:r>
              <w:rPr>
                <w:rFonts w:hint="eastAsia" w:asciiTheme="minorEastAsia" w:hAnsiTheme="minorEastAsia"/>
                <w:lang w:eastAsia="zh-CN"/>
              </w:rPr>
              <w:t>是否退还响应文件</w:t>
            </w:r>
          </w:p>
        </w:tc>
        <w:tc>
          <w:tcPr>
            <w:tcW w:w="6670" w:type="dxa"/>
            <w:gridSpan w:val="2"/>
            <w:vAlign w:val="center"/>
          </w:tcPr>
          <w:p>
            <w:pPr>
              <w:spacing w:line="240" w:lineRule="auto"/>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eastAsia" w:asciiTheme="minorEastAsia" w:hAnsiTheme="minorEastAsia" w:eastAsiaTheme="minorEastAsia"/>
                <w:lang w:val="en-US" w:eastAsia="zh-CN"/>
              </w:rPr>
            </w:pPr>
            <w:r>
              <w:rPr>
                <w:rFonts w:hint="eastAsia" w:asciiTheme="minorEastAsia" w:hAnsiTheme="minorEastAsia"/>
                <w:lang w:val="en-US" w:eastAsia="zh-CN"/>
              </w:rPr>
              <w:t>5.1</w:t>
            </w:r>
          </w:p>
        </w:tc>
        <w:tc>
          <w:tcPr>
            <w:tcW w:w="1478" w:type="dxa"/>
            <w:vAlign w:val="center"/>
          </w:tcPr>
          <w:p>
            <w:pPr>
              <w:spacing w:line="240" w:lineRule="auto"/>
              <w:rPr>
                <w:rFonts w:hint="eastAsia" w:asciiTheme="minorEastAsia" w:hAnsiTheme="minorEastAsia" w:eastAsiaTheme="minorEastAsia"/>
                <w:lang w:eastAsia="zh-CN"/>
              </w:rPr>
            </w:pPr>
            <w:r>
              <w:rPr>
                <w:rFonts w:hint="eastAsia" w:asciiTheme="minorEastAsia" w:hAnsiTheme="minorEastAsia"/>
              </w:rPr>
              <w:t>开标</w:t>
            </w:r>
            <w:r>
              <w:rPr>
                <w:rFonts w:hint="eastAsia" w:asciiTheme="minorEastAsia" w:hAnsiTheme="minorEastAsia"/>
                <w:lang w:eastAsia="zh-CN"/>
              </w:rPr>
              <w:t>时间地点</w:t>
            </w:r>
          </w:p>
        </w:tc>
        <w:tc>
          <w:tcPr>
            <w:tcW w:w="6670" w:type="dxa"/>
            <w:gridSpan w:val="2"/>
            <w:vAlign w:val="center"/>
          </w:tcPr>
          <w:p>
            <w:pPr>
              <w:spacing w:line="240" w:lineRule="auto"/>
              <w:rPr>
                <w:rFonts w:hint="eastAsia" w:asciiTheme="minorEastAsia" w:hAnsiTheme="minorEastAsia" w:eastAsiaTheme="minorEastAsia" w:cstheme="minorEastAsia"/>
                <w:color w:val="0D0D0D" w:themeColor="text1" w:themeTint="F2"/>
                <w:sz w:val="21"/>
                <w:szCs w:val="21"/>
                <w:lang w:val="en-US" w:eastAsia="zh-CN"/>
                <w14:textFill>
                  <w14:solidFill>
                    <w14:schemeClr w14:val="tx1">
                      <w14:lumMod w14:val="95000"/>
                      <w14:lumOff w14:val="5000"/>
                    </w14:schemeClr>
                  </w14:solidFill>
                </w14:textFill>
              </w:rPr>
            </w:pPr>
            <w:r>
              <w:rPr>
                <w:rFonts w:hint="eastAsia" w:asciiTheme="minorEastAsia" w:hAnsiTheme="minorEastAsia" w:eastAsiaTheme="minorEastAsia" w:cstheme="minorEastAsia"/>
                <w:color w:val="auto"/>
                <w:sz w:val="21"/>
                <w:szCs w:val="21"/>
                <w:lang w:eastAsia="zh-CN"/>
              </w:rPr>
              <w:t>开标</w:t>
            </w:r>
            <w:r>
              <w:rPr>
                <w:rFonts w:hint="eastAsia" w:asciiTheme="minorEastAsia" w:hAnsiTheme="minorEastAsia" w:eastAsiaTheme="minorEastAsia" w:cstheme="minorEastAsia"/>
                <w:color w:val="auto"/>
                <w:sz w:val="21"/>
                <w:szCs w:val="21"/>
              </w:rPr>
              <w:t>时间：</w:t>
            </w:r>
            <w:r>
              <w:rPr>
                <w:rFonts w:hint="eastAsia" w:asciiTheme="minorEastAsia" w:hAnsiTheme="minorEastAsia" w:eastAsiaTheme="minorEastAsia" w:cstheme="minorEastAsia"/>
                <w:color w:val="0D0D0D" w:themeColor="text1" w:themeTint="F2"/>
                <w:sz w:val="21"/>
                <w:szCs w:val="21"/>
                <w14:textFill>
                  <w14:solidFill>
                    <w14:schemeClr w14:val="tx1">
                      <w14:lumMod w14:val="95000"/>
                      <w14:lumOff w14:val="5000"/>
                    </w14:schemeClr>
                  </w14:solidFill>
                </w14:textFill>
              </w:rPr>
              <w:t>20</w:t>
            </w:r>
            <w:r>
              <w:rPr>
                <w:rFonts w:hint="eastAsia" w:asciiTheme="minorEastAsia" w:hAnsiTheme="minorEastAsia" w:cstheme="minorEastAsia"/>
                <w:color w:val="0D0D0D" w:themeColor="text1" w:themeTint="F2"/>
                <w:sz w:val="21"/>
                <w:szCs w:val="21"/>
                <w:lang w:val="en-US" w:eastAsia="zh-CN"/>
                <w14:textFill>
                  <w14:solidFill>
                    <w14:schemeClr w14:val="tx1">
                      <w14:lumMod w14:val="95000"/>
                      <w14:lumOff w14:val="5000"/>
                    </w14:schemeClr>
                  </w14:solidFill>
                </w14:textFill>
              </w:rPr>
              <w:t>20</w:t>
            </w:r>
            <w:r>
              <w:rPr>
                <w:rFonts w:hint="eastAsia" w:asciiTheme="minorEastAsia" w:hAnsiTheme="minorEastAsia" w:eastAsiaTheme="minorEastAsia" w:cstheme="minorEastAsia"/>
                <w:color w:val="0D0D0D" w:themeColor="text1" w:themeTint="F2"/>
                <w:sz w:val="21"/>
                <w:szCs w:val="21"/>
                <w14:textFill>
                  <w14:solidFill>
                    <w14:schemeClr w14:val="tx1">
                      <w14:lumMod w14:val="95000"/>
                      <w14:lumOff w14:val="5000"/>
                    </w14:schemeClr>
                  </w14:solidFill>
                </w14:textFill>
              </w:rPr>
              <w:t>年</w:t>
            </w:r>
            <w:r>
              <w:rPr>
                <w:rFonts w:hint="eastAsia" w:asciiTheme="minorEastAsia" w:hAnsiTheme="minorEastAsia" w:cstheme="minorEastAsia"/>
                <w:color w:val="0D0D0D" w:themeColor="text1" w:themeTint="F2"/>
                <w:sz w:val="21"/>
                <w:szCs w:val="21"/>
                <w:lang w:val="en-US" w:eastAsia="zh-CN"/>
                <w14:textFill>
                  <w14:solidFill>
                    <w14:schemeClr w14:val="tx1">
                      <w14:lumMod w14:val="95000"/>
                      <w14:lumOff w14:val="5000"/>
                    </w14:schemeClr>
                  </w14:solidFill>
                </w14:textFill>
              </w:rPr>
              <w:t>4</w:t>
            </w:r>
            <w:r>
              <w:rPr>
                <w:rFonts w:hint="eastAsia" w:asciiTheme="minorEastAsia" w:hAnsiTheme="minorEastAsia" w:eastAsiaTheme="minorEastAsia" w:cstheme="minorEastAsia"/>
                <w:color w:val="0D0D0D" w:themeColor="text1" w:themeTint="F2"/>
                <w:sz w:val="21"/>
                <w:szCs w:val="21"/>
                <w14:textFill>
                  <w14:solidFill>
                    <w14:schemeClr w14:val="tx1">
                      <w14:lumMod w14:val="95000"/>
                      <w14:lumOff w14:val="5000"/>
                    </w14:schemeClr>
                  </w14:solidFill>
                </w14:textFill>
              </w:rPr>
              <w:t>月</w:t>
            </w:r>
            <w:r>
              <w:rPr>
                <w:rFonts w:hint="eastAsia" w:asciiTheme="minorEastAsia" w:hAnsiTheme="minorEastAsia" w:cstheme="minorEastAsia"/>
                <w:color w:val="0D0D0D" w:themeColor="text1" w:themeTint="F2"/>
                <w:sz w:val="21"/>
                <w:szCs w:val="21"/>
                <w:lang w:val="en-US" w:eastAsia="zh-CN"/>
                <w14:textFill>
                  <w14:solidFill>
                    <w14:schemeClr w14:val="tx1">
                      <w14:lumMod w14:val="95000"/>
                      <w14:lumOff w14:val="5000"/>
                    </w14:schemeClr>
                  </w14:solidFill>
                </w14:textFill>
              </w:rPr>
              <w:t>27</w:t>
            </w:r>
            <w:r>
              <w:rPr>
                <w:rFonts w:hint="eastAsia" w:asciiTheme="minorEastAsia" w:hAnsiTheme="minorEastAsia" w:eastAsiaTheme="minorEastAsia" w:cstheme="minorEastAsia"/>
                <w:color w:val="0D0D0D" w:themeColor="text1" w:themeTint="F2"/>
                <w:sz w:val="21"/>
                <w:szCs w:val="21"/>
                <w14:textFill>
                  <w14:solidFill>
                    <w14:schemeClr w14:val="tx1">
                      <w14:lumMod w14:val="95000"/>
                      <w14:lumOff w14:val="5000"/>
                    </w14:schemeClr>
                  </w14:solidFill>
                </w14:textFill>
              </w:rPr>
              <w:t>日</w:t>
            </w:r>
            <w:r>
              <w:rPr>
                <w:rFonts w:hint="eastAsia" w:asciiTheme="minorEastAsia" w:hAnsiTheme="minorEastAsia" w:cstheme="minorEastAsia"/>
                <w:color w:val="0D0D0D" w:themeColor="text1" w:themeTint="F2"/>
                <w:sz w:val="21"/>
                <w:szCs w:val="21"/>
                <w:lang w:val="en-US" w:eastAsia="zh-CN"/>
                <w14:textFill>
                  <w14:solidFill>
                    <w14:schemeClr w14:val="tx1">
                      <w14:lumMod w14:val="95000"/>
                      <w14:lumOff w14:val="5000"/>
                    </w14:schemeClr>
                  </w14:solidFill>
                </w14:textFill>
              </w:rPr>
              <w:t>9</w:t>
            </w:r>
            <w:r>
              <w:rPr>
                <w:rFonts w:hint="eastAsia" w:asciiTheme="minorEastAsia" w:hAnsiTheme="minorEastAsia" w:eastAsiaTheme="minorEastAsia" w:cstheme="minorEastAsia"/>
                <w:color w:val="0D0D0D" w:themeColor="text1" w:themeTint="F2"/>
                <w:sz w:val="21"/>
                <w:szCs w:val="21"/>
                <w:lang w:val="en-US" w:eastAsia="zh-CN"/>
                <w14:textFill>
                  <w14:solidFill>
                    <w14:schemeClr w14:val="tx1">
                      <w14:lumMod w14:val="95000"/>
                      <w14:lumOff w14:val="5000"/>
                    </w14:schemeClr>
                  </w14:solidFill>
                </w14:textFill>
              </w:rPr>
              <w:t>:</w:t>
            </w:r>
            <w:r>
              <w:rPr>
                <w:rFonts w:hint="eastAsia" w:asciiTheme="minorEastAsia" w:hAnsiTheme="minorEastAsia" w:cstheme="minorEastAsia"/>
                <w:color w:val="0D0D0D" w:themeColor="text1" w:themeTint="F2"/>
                <w:sz w:val="21"/>
                <w:szCs w:val="21"/>
                <w:lang w:val="en-US" w:eastAsia="zh-CN"/>
                <w14:textFill>
                  <w14:solidFill>
                    <w14:schemeClr w14:val="tx1">
                      <w14:lumMod w14:val="95000"/>
                      <w14:lumOff w14:val="5000"/>
                    </w14:schemeClr>
                  </w14:solidFill>
                </w14:textFill>
              </w:rPr>
              <w:t>0</w:t>
            </w:r>
            <w:r>
              <w:rPr>
                <w:rFonts w:hint="eastAsia" w:asciiTheme="minorEastAsia" w:hAnsiTheme="minorEastAsia" w:eastAsiaTheme="minorEastAsia" w:cstheme="minorEastAsia"/>
                <w:color w:val="0D0D0D" w:themeColor="text1" w:themeTint="F2"/>
                <w:sz w:val="21"/>
                <w:szCs w:val="21"/>
                <w:lang w:val="en-US" w:eastAsia="zh-CN"/>
                <w14:textFill>
                  <w14:solidFill>
                    <w14:schemeClr w14:val="tx1">
                      <w14:lumMod w14:val="95000"/>
                      <w14:lumOff w14:val="5000"/>
                    </w14:schemeClr>
                  </w14:solidFill>
                </w14:textFill>
              </w:rPr>
              <w:t>0</w:t>
            </w:r>
          </w:p>
          <w:p>
            <w:pPr>
              <w:pStyle w:val="2"/>
              <w:spacing w:line="240" w:lineRule="auto"/>
              <w:ind w:left="0" w:leftChars="0" w:firstLine="0" w:firstLineChars="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color w:val="0D0D0D" w:themeColor="text1" w:themeTint="F2"/>
                <w:sz w:val="21"/>
                <w:szCs w:val="21"/>
                <w:lang w:val="en-US" w:eastAsia="zh-CN"/>
                <w14:textFill>
                  <w14:solidFill>
                    <w14:schemeClr w14:val="tx1">
                      <w14:lumMod w14:val="95000"/>
                      <w14:lumOff w14:val="5000"/>
                    </w14:schemeClr>
                  </w14:solidFill>
                </w14:textFill>
              </w:rPr>
              <w:t>开标地点：</w:t>
            </w:r>
            <w:r>
              <w:rPr>
                <w:rFonts w:hint="eastAsia" w:asciiTheme="minorEastAsia" w:hAnsiTheme="minorEastAsia" w:cstheme="minorEastAsia"/>
                <w:color w:val="auto"/>
                <w:sz w:val="24"/>
                <w:szCs w:val="24"/>
                <w:highlight w:val="none"/>
                <w:lang w:eastAsia="zh-CN"/>
              </w:rPr>
              <w:t>德州城建工程集团有限公司</w:t>
            </w:r>
            <w:r>
              <w:rPr>
                <w:rFonts w:hint="eastAsia" w:asciiTheme="minorEastAsia" w:hAnsiTheme="minorEastAsia" w:cstheme="minorEastAsia"/>
                <w:color w:val="auto"/>
                <w:sz w:val="24"/>
                <w:szCs w:val="24"/>
                <w:highlight w:val="none"/>
                <w:lang w:val="en-US" w:eastAsia="zh-CN"/>
              </w:rPr>
              <w:t>第一分公司会议室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094" w:type="dxa"/>
            <w:gridSpan w:val="4"/>
            <w:vAlign w:val="center"/>
          </w:tcPr>
          <w:p>
            <w:pPr>
              <w:spacing w:line="240" w:lineRule="auto"/>
              <w:jc w:val="both"/>
              <w:rPr>
                <w:rFonts w:hint="eastAsia" w:ascii="宋体" w:hAnsi="宋体" w:eastAsia="宋体" w:cs="宋体"/>
                <w:color w:val="000000"/>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6" w:type="dxa"/>
            <w:vAlign w:val="center"/>
          </w:tcPr>
          <w:p>
            <w:pPr>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9</w:t>
            </w:r>
          </w:p>
        </w:tc>
        <w:tc>
          <w:tcPr>
            <w:tcW w:w="8148" w:type="dxa"/>
            <w:gridSpan w:val="3"/>
            <w:vAlign w:val="center"/>
          </w:tcPr>
          <w:p>
            <w:pPr>
              <w:spacing w:line="240" w:lineRule="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其他需要补充的内容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spacing w:line="240" w:lineRule="auto"/>
              <w:jc w:val="center"/>
              <w:rPr>
                <w:rFonts w:hint="eastAsia" w:asciiTheme="minorEastAsia" w:hAnsiTheme="minorEastAsia" w:eastAsiaTheme="minorEastAsia"/>
                <w:lang w:val="en-US" w:eastAsia="zh-CN"/>
              </w:rPr>
            </w:pPr>
            <w:r>
              <w:rPr>
                <w:rFonts w:hint="eastAsia" w:asciiTheme="minorEastAsia" w:hAnsiTheme="minorEastAsia"/>
                <w:lang w:val="en-US" w:eastAsia="zh-CN"/>
              </w:rPr>
              <w:t>9.1</w:t>
            </w:r>
          </w:p>
        </w:tc>
        <w:tc>
          <w:tcPr>
            <w:tcW w:w="1478" w:type="dxa"/>
            <w:vAlign w:val="center"/>
          </w:tcPr>
          <w:p>
            <w:pPr>
              <w:spacing w:line="240" w:lineRule="auto"/>
              <w:rPr>
                <w:rFonts w:hint="eastAsia" w:asciiTheme="minorEastAsia" w:hAnsiTheme="minorEastAsia" w:eastAsiaTheme="minorEastAsia"/>
                <w:lang w:eastAsia="zh-CN"/>
              </w:rPr>
            </w:pPr>
            <w:r>
              <w:rPr>
                <w:rFonts w:hint="eastAsia" w:asciiTheme="minorEastAsia" w:hAnsiTheme="minorEastAsia"/>
                <w:lang w:eastAsia="zh-CN"/>
              </w:rPr>
              <w:t>控制价</w:t>
            </w:r>
          </w:p>
        </w:tc>
        <w:tc>
          <w:tcPr>
            <w:tcW w:w="6670" w:type="dxa"/>
            <w:gridSpan w:val="2"/>
            <w:vAlign w:val="center"/>
          </w:tcPr>
          <w:p>
            <w:pPr>
              <w:pStyle w:val="6"/>
              <w:pageBreakBefore w:val="0"/>
              <w:kinsoku/>
              <w:wordWrap/>
              <w:overflowPunct/>
              <w:topLinePunct w:val="0"/>
              <w:bidi w:val="0"/>
              <w:spacing w:line="240" w:lineRule="auto"/>
              <w:ind w:left="1476" w:leftChars="0" w:hanging="1476" w:hangingChars="700"/>
              <w:jc w:val="left"/>
              <w:rPr>
                <w:rFonts w:hint="default" w:ascii="宋体" w:hAnsi="宋体" w:eastAsia="宋体" w:cs="宋体"/>
                <w:b/>
                <w:color w:val="auto"/>
                <w:sz w:val="21"/>
                <w:szCs w:val="21"/>
                <w:lang w:val="en-US" w:eastAsia="zh-CN"/>
              </w:rPr>
            </w:pPr>
            <w:r>
              <w:rPr>
                <w:rFonts w:hint="eastAsia" w:ascii="宋体" w:hAnsi="宋体" w:eastAsia="宋体" w:cs="宋体"/>
                <w:b/>
                <w:color w:val="auto"/>
                <w:sz w:val="21"/>
                <w:szCs w:val="21"/>
                <w:lang w:eastAsia="zh-CN"/>
              </w:rPr>
              <w:t>本项采购项目控制价</w:t>
            </w:r>
            <w:r>
              <w:rPr>
                <w:rFonts w:hint="eastAsia" w:ascii="宋体" w:hAnsi="宋体" w:eastAsia="宋体" w:cs="宋体"/>
                <w:b/>
                <w:color w:val="auto"/>
                <w:sz w:val="21"/>
                <w:szCs w:val="21"/>
                <w:u w:val="none"/>
                <w:lang w:val="en-US" w:eastAsia="zh-CN"/>
              </w:rPr>
              <w:t>：</w:t>
            </w:r>
            <w:r>
              <w:rPr>
                <w:rFonts w:hint="eastAsia" w:ascii="宋体" w:hAnsi="宋体" w:eastAsia="宋体" w:cs="宋体"/>
                <w:b/>
                <w:color w:val="auto"/>
                <w:sz w:val="21"/>
                <w:szCs w:val="21"/>
                <w:u w:val="single"/>
                <w:lang w:val="en-US" w:eastAsia="zh-CN"/>
              </w:rPr>
              <w:t>462336.5</w:t>
            </w:r>
            <w:r>
              <w:rPr>
                <w:rFonts w:hint="eastAsia" w:ascii="宋体" w:hAnsi="宋体" w:eastAsia="宋体" w:cs="宋体"/>
                <w:b/>
                <w:color w:val="auto"/>
                <w:sz w:val="21"/>
                <w:szCs w:val="21"/>
                <w:u w:val="none"/>
                <w:lang w:val="en-US" w:eastAsia="zh-CN"/>
              </w:rPr>
              <w:t>元</w:t>
            </w:r>
            <w:r>
              <w:rPr>
                <w:rFonts w:hint="eastAsia" w:ascii="宋体" w:hAnsi="宋体" w:eastAsia="宋体" w:cs="宋体"/>
                <w:b/>
                <w:color w:val="auto"/>
                <w:sz w:val="21"/>
                <w:szCs w:val="21"/>
                <w:lang w:eastAsia="zh-CN"/>
              </w:rPr>
              <w:t>（含税）</w:t>
            </w:r>
            <w:r>
              <w:rPr>
                <w:rFonts w:hint="eastAsia" w:ascii="宋体" w:hAnsi="宋体" w:eastAsia="宋体" w:cs="宋体"/>
                <w:b/>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spacing w:line="240" w:lineRule="auto"/>
              <w:jc w:val="center"/>
              <w:rPr>
                <w:rFonts w:hint="eastAsia" w:asciiTheme="minorEastAsia" w:hAnsiTheme="minorEastAsia" w:eastAsiaTheme="minorEastAsia"/>
                <w:lang w:val="en-US" w:eastAsia="zh-CN"/>
              </w:rPr>
            </w:pPr>
            <w:r>
              <w:rPr>
                <w:rFonts w:hint="eastAsia" w:asciiTheme="minorEastAsia" w:hAnsiTheme="minorEastAsia"/>
                <w:lang w:val="en-US" w:eastAsia="zh-CN"/>
              </w:rPr>
              <w:t>9.2</w:t>
            </w:r>
          </w:p>
        </w:tc>
        <w:tc>
          <w:tcPr>
            <w:tcW w:w="1478" w:type="dxa"/>
            <w:vAlign w:val="center"/>
          </w:tcPr>
          <w:p>
            <w:pPr>
              <w:spacing w:line="240" w:lineRule="auto"/>
              <w:rPr>
                <w:rFonts w:hint="eastAsia" w:asciiTheme="minorEastAsia" w:hAnsiTheme="minorEastAsia"/>
                <w:color w:val="auto"/>
              </w:rPr>
            </w:pPr>
            <w:r>
              <w:rPr>
                <w:rFonts w:hint="eastAsia" w:asciiTheme="minorEastAsia" w:hAnsiTheme="minorEastAsia"/>
                <w:color w:val="auto"/>
              </w:rPr>
              <w:t>付款方式</w:t>
            </w:r>
          </w:p>
        </w:tc>
        <w:tc>
          <w:tcPr>
            <w:tcW w:w="6670" w:type="dxa"/>
            <w:gridSpan w:val="2"/>
            <w:vAlign w:val="center"/>
          </w:tcPr>
          <w:p>
            <w:pPr>
              <w:spacing w:line="240" w:lineRule="auto"/>
              <w:rPr>
                <w:rFonts w:hint="eastAsia" w:asciiTheme="minorEastAsia" w:hAnsiTheme="minorEastAsia" w:eastAsiaTheme="minorEastAsia"/>
                <w:b/>
                <w:bCs/>
                <w:color w:val="auto"/>
                <w:lang w:val="en-US" w:eastAsia="zh-CN"/>
              </w:rPr>
            </w:pPr>
            <w:r>
              <w:rPr>
                <w:rFonts w:hint="eastAsia"/>
                <w:color w:val="auto"/>
                <w:highlight w:val="none"/>
                <w:lang w:eastAsia="zh-CN"/>
              </w:rPr>
              <w:t>结算：</w:t>
            </w:r>
            <w:r>
              <w:rPr>
                <w:rFonts w:hint="eastAsia"/>
                <w:color w:val="auto"/>
                <w:highlight w:val="none"/>
                <w:lang w:val="en-US" w:eastAsia="zh-CN"/>
              </w:rPr>
              <w:t>乙方按要求将材料运送至指定地点，经甲方验收合格后履行付款手续，付款比例为100%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Theme="minorEastAsia" w:hAnsiTheme="minorEastAsia"/>
                <w:lang w:val="en-US"/>
              </w:rPr>
            </w:pPr>
            <w:r>
              <w:rPr>
                <w:rFonts w:hint="eastAsia" w:ascii="宋体" w:hAnsi="宋体" w:eastAsia="宋体" w:cs="宋体"/>
                <w:sz w:val="21"/>
                <w:szCs w:val="21"/>
                <w:vertAlign w:val="baseline"/>
                <w:lang w:val="en-US" w:eastAsia="zh-CN"/>
              </w:rPr>
              <w:t>9.3</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Theme="minorEastAsia" w:hAnsiTheme="minorEastAsia"/>
              </w:rPr>
            </w:pPr>
            <w:r>
              <w:rPr>
                <w:rFonts w:hint="eastAsia" w:ascii="宋体" w:hAnsi="宋体" w:eastAsia="宋体" w:cs="宋体"/>
                <w:color w:val="000000"/>
                <w:sz w:val="21"/>
                <w:szCs w:val="21"/>
              </w:rPr>
              <w:t>开标时应提交的资信证明资料</w:t>
            </w:r>
          </w:p>
        </w:tc>
        <w:tc>
          <w:tcPr>
            <w:tcW w:w="6670" w:type="dxa"/>
            <w:gridSpan w:val="2"/>
            <w:vAlign w:val="center"/>
          </w:tcPr>
          <w:p>
            <w:pPr>
              <w:pStyle w:val="6"/>
              <w:pageBreakBefore w:val="0"/>
              <w:kinsoku/>
              <w:wordWrap/>
              <w:overflowPunct/>
              <w:topLinePunct w:val="0"/>
              <w:bidi w:val="0"/>
              <w:spacing w:line="240" w:lineRule="auto"/>
              <w:ind w:left="0" w:leftChars="0" w:firstLine="0" w:firstLineChars="0"/>
              <w:jc w:val="both"/>
              <w:rPr>
                <w:rFonts w:hint="eastAsia" w:ascii="宋体" w:hAnsi="宋体" w:eastAsia="宋体" w:cs="宋体"/>
                <w:b w:val="0"/>
                <w:bCs/>
                <w:sz w:val="21"/>
                <w:szCs w:val="21"/>
                <w:lang w:eastAsia="zh-CN"/>
              </w:rPr>
            </w:pPr>
            <w:r>
              <w:rPr>
                <w:rFonts w:hint="eastAsia" w:asciiTheme="minorEastAsia" w:hAnsiTheme="minorEastAsia" w:eastAsiaTheme="minorEastAsia" w:cstheme="minorEastAsia"/>
                <w:b w:val="0"/>
                <w:bCs/>
                <w:sz w:val="21"/>
                <w:szCs w:val="21"/>
              </w:rPr>
              <w:t>开标前应递交的资格审查资料：投标人须执法定代表人身份证</w:t>
            </w:r>
            <w:r>
              <w:rPr>
                <w:rFonts w:hint="eastAsia" w:asciiTheme="minorEastAsia" w:hAnsiTheme="minorEastAsia" w:cstheme="minorEastAsia"/>
                <w:b w:val="0"/>
                <w:bCs/>
                <w:sz w:val="21"/>
                <w:szCs w:val="21"/>
                <w:lang w:eastAsia="zh-CN"/>
              </w:rPr>
              <w:t>复印件</w:t>
            </w:r>
            <w:r>
              <w:rPr>
                <w:rFonts w:hint="eastAsia" w:asciiTheme="minorEastAsia" w:hAnsiTheme="minorEastAsia" w:eastAsiaTheme="minorEastAsia" w:cstheme="minorEastAsia"/>
                <w:b w:val="0"/>
                <w:bCs/>
                <w:sz w:val="21"/>
                <w:szCs w:val="21"/>
              </w:rPr>
              <w:t>或授权委托书及代理人身份证</w:t>
            </w:r>
            <w:r>
              <w:rPr>
                <w:rFonts w:hint="eastAsia" w:asciiTheme="minorEastAsia" w:hAnsiTheme="minorEastAsia" w:cstheme="minorEastAsia"/>
                <w:b w:val="0"/>
                <w:bCs/>
                <w:sz w:val="21"/>
                <w:szCs w:val="21"/>
                <w:lang w:eastAsia="zh-CN"/>
              </w:rPr>
              <w:t>复印件</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kern w:val="0"/>
                <w:sz w:val="21"/>
                <w:szCs w:val="21"/>
              </w:rPr>
              <w:t>银行基本户开户许可证</w:t>
            </w:r>
            <w:r>
              <w:rPr>
                <w:rFonts w:hint="eastAsia" w:asciiTheme="minorEastAsia" w:hAnsiTheme="minorEastAsia" w:cstheme="minorEastAsia"/>
                <w:kern w:val="0"/>
                <w:sz w:val="21"/>
                <w:szCs w:val="21"/>
                <w:lang w:eastAsia="zh-CN"/>
              </w:rPr>
              <w:t>复印件</w:t>
            </w:r>
            <w:r>
              <w:rPr>
                <w:rFonts w:hint="eastAsia" w:asciiTheme="minorEastAsia" w:hAnsiTheme="minorEastAsia" w:eastAsiaTheme="minorEastAsia" w:cstheme="minorEastAsia"/>
                <w:kern w:val="0"/>
                <w:sz w:val="21"/>
                <w:szCs w:val="21"/>
              </w:rPr>
              <w:t>、营业执照</w:t>
            </w:r>
            <w:r>
              <w:rPr>
                <w:rFonts w:hint="eastAsia" w:asciiTheme="minorEastAsia" w:hAnsiTheme="minorEastAsia" w:cstheme="minorEastAsia"/>
                <w:kern w:val="0"/>
                <w:sz w:val="21"/>
                <w:szCs w:val="21"/>
                <w:lang w:eastAsia="zh-CN"/>
              </w:rPr>
              <w:t>复印件、资质证书复印件，以上资料须加盖单位公章，连同</w:t>
            </w:r>
            <w:r>
              <w:rPr>
                <w:rFonts w:hint="eastAsia" w:asciiTheme="minorEastAsia" w:hAnsiTheme="minorEastAsia" w:eastAsiaTheme="minorEastAsia" w:cstheme="minorEastAsia"/>
                <w:b w:val="0"/>
                <w:bCs/>
                <w:sz w:val="21"/>
                <w:szCs w:val="21"/>
              </w:rPr>
              <w:t>投标</w:t>
            </w:r>
            <w:r>
              <w:rPr>
                <w:rFonts w:hint="eastAsia" w:asciiTheme="minorEastAsia" w:hAnsiTheme="minorEastAsia" w:cstheme="minorEastAsia"/>
                <w:b w:val="0"/>
                <w:bCs/>
                <w:sz w:val="21"/>
                <w:szCs w:val="21"/>
                <w:lang w:eastAsia="zh-CN"/>
              </w:rPr>
              <w:t>响应文件一并递交</w:t>
            </w:r>
            <w:r>
              <w:rPr>
                <w:rFonts w:hint="eastAsia" w:asciiTheme="minorEastAsia" w:hAnsiTheme="minorEastAsia" w:eastAsiaTheme="minorEastAsia" w:cstheme="minorEastAsia"/>
                <w:b w:val="0"/>
                <w:bCs/>
                <w:sz w:val="21"/>
                <w:szCs w:val="21"/>
              </w:rPr>
              <w:t>并签到，否则其投标资料不予接收</w:t>
            </w:r>
            <w:r>
              <w:rPr>
                <w:rFonts w:hint="eastAsia" w:asciiTheme="minorEastAsia" w:hAnsiTheme="minorEastAsia" w:eastAsiaTheme="minorEastAsia" w:cstheme="minorEastAsia"/>
                <w:b w:val="0"/>
                <w:bCs/>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9.4</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投标报价方式</w:t>
            </w:r>
          </w:p>
        </w:tc>
        <w:tc>
          <w:tcPr>
            <w:tcW w:w="6670" w:type="dxa"/>
            <w:gridSpan w:val="2"/>
            <w:vAlign w:val="center"/>
          </w:tcPr>
          <w:p>
            <w:pPr>
              <w:pStyle w:val="6"/>
              <w:pageBreakBefore w:val="0"/>
              <w:kinsoku/>
              <w:wordWrap/>
              <w:overflowPunct/>
              <w:topLinePunct w:val="0"/>
              <w:bidi w:val="0"/>
              <w:spacing w:line="240" w:lineRule="auto"/>
              <w:ind w:left="0" w:leftChars="0" w:firstLine="0" w:firstLineChars="0"/>
              <w:jc w:val="both"/>
              <w:rPr>
                <w:rFonts w:hint="eastAsia" w:ascii="宋体" w:hAnsi="宋体" w:eastAsia="宋体" w:cs="宋体"/>
                <w:b w:val="0"/>
                <w:bCs/>
                <w:sz w:val="21"/>
                <w:szCs w:val="21"/>
              </w:rPr>
            </w:pPr>
            <w:r>
              <w:rPr>
                <w:rFonts w:hint="eastAsia" w:ascii="宋体" w:hAnsi="宋体" w:eastAsia="宋体" w:cs="宋体"/>
                <w:color w:val="000000"/>
                <w:sz w:val="21"/>
                <w:szCs w:val="21"/>
                <w:lang w:eastAsia="zh-CN"/>
              </w:rPr>
              <w:t>按清单自主报价</w:t>
            </w:r>
            <w:r>
              <w:rPr>
                <w:rFonts w:hint="eastAsia" w:ascii="宋体" w:hAnsi="宋体" w:eastAsia="宋体" w:cs="宋体"/>
                <w:color w:val="auto"/>
                <w:sz w:val="21"/>
                <w:szCs w:val="21"/>
                <w:lang w:eastAsia="zh-CN"/>
              </w:rPr>
              <w:t>，</w:t>
            </w:r>
            <w:r>
              <w:rPr>
                <w:rFonts w:hint="eastAsia" w:ascii="宋体" w:hAnsi="宋体" w:eastAsia="宋体" w:cs="宋体"/>
                <w:b/>
                <w:bCs/>
                <w:color w:val="auto"/>
                <w:sz w:val="21"/>
                <w:szCs w:val="21"/>
                <w:lang w:eastAsia="zh-CN"/>
              </w:rPr>
              <w:t>固定单价合同</w:t>
            </w:r>
            <w:r>
              <w:rPr>
                <w:rFonts w:hint="eastAsia" w:ascii="宋体" w:hAnsi="宋体" w:eastAsia="宋体" w:cs="宋体"/>
                <w:color w:val="000000"/>
                <w:sz w:val="21"/>
                <w:szCs w:val="21"/>
                <w:lang w:eastAsia="zh-CN"/>
              </w:rPr>
              <w:t>，合同期间内，不允许调整。后附货物采购清单。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9.5</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宋体" w:hAnsi="宋体" w:eastAsia="宋体" w:cs="宋体"/>
                <w:color w:val="000000"/>
                <w:sz w:val="21"/>
                <w:szCs w:val="21"/>
                <w:lang w:eastAsia="zh-CN"/>
              </w:rPr>
            </w:pPr>
            <w:r>
              <w:rPr>
                <w:rFonts w:hint="eastAsia" w:ascii="宋体" w:hAnsi="宋体" w:eastAsia="宋体" w:cs="宋体"/>
                <w:b w:val="0"/>
                <w:bCs w:val="0"/>
                <w:color w:val="auto"/>
                <w:sz w:val="21"/>
                <w:szCs w:val="21"/>
                <w:lang w:eastAsia="zh-CN"/>
              </w:rPr>
              <w:t>单价说明</w:t>
            </w:r>
          </w:p>
        </w:tc>
        <w:tc>
          <w:tcPr>
            <w:tcW w:w="6670" w:type="dxa"/>
            <w:gridSpan w:val="2"/>
            <w:vAlign w:val="center"/>
          </w:tcPr>
          <w:p>
            <w:pPr>
              <w:pStyle w:val="6"/>
              <w:pageBreakBefore w:val="0"/>
              <w:kinsoku/>
              <w:wordWrap/>
              <w:overflowPunct/>
              <w:topLinePunct w:val="0"/>
              <w:bidi w:val="0"/>
              <w:spacing w:line="240" w:lineRule="auto"/>
              <w:ind w:left="0" w:leftChars="0" w:firstLine="0" w:firstLineChars="0"/>
              <w:jc w:val="both"/>
              <w:rPr>
                <w:rFonts w:hint="default" w:ascii="宋体" w:hAnsi="宋体" w:eastAsia="宋体" w:cs="宋体"/>
                <w:b w:val="0"/>
                <w:bCs w:val="0"/>
                <w:color w:val="FF0000"/>
                <w:sz w:val="21"/>
                <w:szCs w:val="21"/>
                <w:lang w:val="en-US" w:eastAsia="zh-CN"/>
              </w:rPr>
            </w:pPr>
            <w:r>
              <w:rPr>
                <w:rFonts w:hint="eastAsia" w:ascii="宋体" w:hAnsi="宋体" w:eastAsia="宋体" w:cs="宋体"/>
                <w:b w:val="0"/>
                <w:bCs w:val="0"/>
                <w:color w:val="FF0000"/>
                <w:sz w:val="21"/>
                <w:szCs w:val="21"/>
                <w:lang w:val="en-US" w:eastAsia="zh-CN"/>
              </w:rPr>
              <w:t>清单</w:t>
            </w:r>
            <w:r>
              <w:rPr>
                <w:rFonts w:hint="default" w:ascii="宋体" w:hAnsi="宋体" w:eastAsia="宋体" w:cs="宋体"/>
                <w:b w:val="0"/>
                <w:bCs w:val="0"/>
                <w:color w:val="FF0000"/>
                <w:sz w:val="21"/>
                <w:szCs w:val="21"/>
                <w:lang w:val="en-US" w:eastAsia="zh-CN"/>
              </w:rPr>
              <w:t>价格包含：材料制作费、运费、装、卸车费、税费及一定的风险费等。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9.6</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发票</w:t>
            </w:r>
          </w:p>
        </w:tc>
        <w:tc>
          <w:tcPr>
            <w:tcW w:w="6670" w:type="dxa"/>
            <w:gridSpan w:val="2"/>
            <w:vAlign w:val="center"/>
          </w:tcPr>
          <w:p>
            <w:pPr>
              <w:pStyle w:val="6"/>
              <w:pageBreakBefore w:val="0"/>
              <w:kinsoku/>
              <w:wordWrap/>
              <w:overflowPunct/>
              <w:topLinePunct w:val="0"/>
              <w:bidi w:val="0"/>
              <w:spacing w:line="240" w:lineRule="auto"/>
              <w:ind w:left="0" w:leftChars="0" w:firstLine="0" w:firstLineChars="0"/>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val="en-US" w:eastAsia="zh-CN"/>
              </w:rPr>
              <w:t>13%</w:t>
            </w:r>
            <w:r>
              <w:rPr>
                <w:rFonts w:hint="eastAsia" w:ascii="宋体" w:hAnsi="宋体" w:eastAsia="宋体" w:cs="宋体"/>
                <w:b w:val="0"/>
                <w:bCs w:val="0"/>
                <w:color w:val="auto"/>
                <w:sz w:val="21"/>
                <w:szCs w:val="21"/>
                <w:lang w:eastAsia="zh-CN"/>
              </w:rPr>
              <w:t>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rPr>
            </w:pPr>
            <w:r>
              <w:rPr>
                <w:rFonts w:hint="eastAsia" w:ascii="宋体" w:hAnsi="宋体" w:eastAsia="宋体" w:cs="宋体"/>
                <w:color w:val="000000"/>
                <w:kern w:val="2"/>
                <w:sz w:val="21"/>
                <w:szCs w:val="21"/>
                <w:lang w:val="en-US" w:eastAsia="zh-CN" w:bidi="ar-SA"/>
              </w:rPr>
              <w:t>9.7</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Theme="minorEastAsia" w:hAnsiTheme="minorEastAsia"/>
              </w:rPr>
            </w:pPr>
            <w:r>
              <w:rPr>
                <w:rFonts w:hint="eastAsia" w:ascii="宋体" w:hAnsi="宋体" w:eastAsia="宋体" w:cs="宋体"/>
                <w:color w:val="000000"/>
                <w:kern w:val="2"/>
                <w:sz w:val="21"/>
                <w:szCs w:val="21"/>
                <w:lang w:val="en-US" w:eastAsia="zh-CN" w:bidi="ar-SA"/>
              </w:rPr>
              <w:t>特别声明</w:t>
            </w:r>
          </w:p>
        </w:tc>
        <w:tc>
          <w:tcPr>
            <w:tcW w:w="667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eastAsia="zh-CN"/>
              </w:rPr>
            </w:pPr>
            <w:r>
              <w:rPr>
                <w:rFonts w:hint="eastAsia"/>
                <w:lang w:eastAsia="zh-CN"/>
              </w:rPr>
              <w:t>1.严禁各投标单位相互串标、围标。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eastAsia="zh-CN"/>
              </w:rPr>
            </w:pPr>
            <w:r>
              <w:rPr>
                <w:rFonts w:hint="eastAsia"/>
                <w:lang w:eastAsia="zh-CN"/>
              </w:rPr>
              <w:t>2.严禁各投标单位哄抬物价，恶意降低报价，恶意竞争，扰乱招投标活动。</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eastAsia="zh-CN"/>
              </w:rPr>
            </w:pPr>
            <w:r>
              <w:rPr>
                <w:rFonts w:hint="eastAsia"/>
                <w:lang w:eastAsia="zh-CN"/>
              </w:rPr>
              <w:t>3.中标单位应保证施工过程中服从招标人的管理，如出现中标单位不服从招标人管理时，采购方有权解除合同并更换中标单位。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lang w:eastAsia="zh-CN"/>
              </w:rPr>
            </w:pPr>
            <w:r>
              <w:rPr>
                <w:rFonts w:hint="eastAsia"/>
                <w:lang w:eastAsia="zh-CN"/>
              </w:rPr>
              <w:t>4.响应文件及报价清单应用密封封装，并加盖企业公章，如发现密封不严，则响应文件无效。</w:t>
            </w:r>
          </w:p>
          <w:p>
            <w:pPr>
              <w:pStyle w:val="2"/>
              <w:spacing w:line="240" w:lineRule="auto"/>
              <w:ind w:left="0" w:leftChars="0" w:firstLine="0" w:firstLineChars="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5.本项目不接受联合投标，不接受挂靠投标。</w:t>
            </w:r>
          </w:p>
        </w:tc>
      </w:tr>
    </w:tbl>
    <w:p>
      <w:pPr>
        <w:pStyle w:val="4"/>
        <w:jc w:val="center"/>
        <w:rPr>
          <w:rFonts w:hint="eastAsia"/>
          <w:sz w:val="28"/>
          <w:szCs w:val="28"/>
        </w:rPr>
      </w:pPr>
      <w:bookmarkStart w:id="6" w:name="_Toc12248"/>
      <w:bookmarkStart w:id="7" w:name="_Toc476562015"/>
      <w:r>
        <w:rPr>
          <w:rFonts w:hint="eastAsia"/>
          <w:sz w:val="28"/>
          <w:szCs w:val="28"/>
        </w:rPr>
        <w:t>二、投标须知</w:t>
      </w:r>
      <w:bookmarkEnd w:id="6"/>
      <w:bookmarkEnd w:id="7"/>
    </w:p>
    <w:p>
      <w:pPr>
        <w:pStyle w:val="5"/>
        <w:jc w:val="center"/>
        <w:rPr>
          <w:rFonts w:hint="eastAsia" w:asciiTheme="minorEastAsia" w:hAnsiTheme="minorEastAsia" w:eastAsiaTheme="minorEastAsia" w:cstheme="minorEastAsia"/>
          <w:sz w:val="28"/>
          <w:szCs w:val="28"/>
        </w:rPr>
      </w:pPr>
      <w:bookmarkStart w:id="8" w:name="_Toc476562016"/>
      <w:bookmarkStart w:id="9" w:name="_Toc857"/>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总则</w:t>
      </w:r>
      <w:bookmarkEnd w:id="8"/>
      <w:bookmarkEnd w:id="9"/>
    </w:p>
    <w:p>
      <w:pPr>
        <w:spacing w:line="360" w:lineRule="auto"/>
        <w:rPr>
          <w:rFonts w:hint="eastAsia" w:asciiTheme="minorEastAsia" w:hAnsiTheme="minorEastAsia"/>
          <w:b/>
        </w:rPr>
      </w:pPr>
      <w:r>
        <w:rPr>
          <w:rFonts w:hint="eastAsia" w:asciiTheme="minorEastAsia" w:hAnsiTheme="minorEastAsia"/>
          <w:b/>
        </w:rPr>
        <w:t>1.项目概况</w:t>
      </w:r>
    </w:p>
    <w:p>
      <w:pPr>
        <w:spacing w:line="360" w:lineRule="auto"/>
        <w:rPr>
          <w:rFonts w:hint="eastAsia" w:asciiTheme="minorEastAsia" w:hAnsiTheme="minorEastAsia"/>
        </w:rPr>
      </w:pPr>
      <w:r>
        <w:rPr>
          <w:rFonts w:hint="eastAsia" w:asciiTheme="minorEastAsia" w:hAnsiTheme="minorEastAsia"/>
        </w:rPr>
        <w:t>1.1项目名称：</w:t>
      </w:r>
      <w:r>
        <w:rPr>
          <w:rFonts w:hint="eastAsia" w:asciiTheme="minorEastAsia" w:hAnsiTheme="minorEastAsia"/>
          <w:lang w:eastAsia="zh-CN"/>
        </w:rPr>
        <w:t>详见竞争性谈判公告</w:t>
      </w:r>
    </w:p>
    <w:p>
      <w:pPr>
        <w:spacing w:line="360" w:lineRule="auto"/>
        <w:rPr>
          <w:rFonts w:hint="eastAsia" w:asciiTheme="minorEastAsia" w:hAnsiTheme="minorEastAsia"/>
        </w:rPr>
      </w:pPr>
      <w:r>
        <w:rPr>
          <w:rFonts w:hint="eastAsia" w:asciiTheme="minorEastAsia" w:hAnsiTheme="minorEastAsia"/>
        </w:rPr>
        <w:t>1.2招标业务范围：</w:t>
      </w:r>
      <w:r>
        <w:rPr>
          <w:rFonts w:hint="eastAsia" w:asciiTheme="minorEastAsia" w:hAnsiTheme="minorEastAsia"/>
          <w:lang w:eastAsia="zh-CN"/>
        </w:rPr>
        <w:t>详见竞争性谈判公告</w:t>
      </w:r>
      <w:r>
        <w:rPr>
          <w:rFonts w:hint="eastAsia" w:asciiTheme="minorEastAsia" w:hAnsiTheme="minorEastAsia"/>
        </w:rPr>
        <w:t>。</w:t>
      </w:r>
    </w:p>
    <w:p>
      <w:pPr>
        <w:spacing w:line="360" w:lineRule="auto"/>
        <w:rPr>
          <w:rFonts w:hint="eastAsia" w:asciiTheme="minorEastAsia" w:hAnsiTheme="minorEastAsia" w:eastAsiaTheme="minorEastAsia"/>
          <w:lang w:eastAsia="zh-CN"/>
        </w:rPr>
      </w:pPr>
      <w:r>
        <w:rPr>
          <w:rFonts w:hint="eastAsia" w:asciiTheme="minorEastAsia" w:hAnsiTheme="minorEastAsia"/>
        </w:rPr>
        <w:t>1.3招标方式：</w:t>
      </w:r>
      <w:r>
        <w:rPr>
          <w:rFonts w:hint="eastAsia" w:asciiTheme="minorEastAsia" w:hAnsiTheme="minorEastAsia"/>
          <w:lang w:eastAsia="zh-CN"/>
        </w:rPr>
        <w:t>竞争性谈判</w:t>
      </w:r>
    </w:p>
    <w:p>
      <w:pPr>
        <w:spacing w:line="360" w:lineRule="auto"/>
        <w:rPr>
          <w:rFonts w:hint="eastAsia" w:asciiTheme="minorEastAsia" w:hAnsiTheme="minorEastAsia"/>
          <w:b/>
        </w:rPr>
      </w:pPr>
      <w:r>
        <w:rPr>
          <w:rFonts w:hint="eastAsia" w:asciiTheme="minorEastAsia" w:hAnsiTheme="minorEastAsia"/>
          <w:b/>
        </w:rPr>
        <w:t>2.合格的投标人</w:t>
      </w:r>
    </w:p>
    <w:p>
      <w:pPr>
        <w:spacing w:line="360" w:lineRule="auto"/>
        <w:rPr>
          <w:rFonts w:hint="eastAsia" w:asciiTheme="minorEastAsia" w:hAnsiTheme="minorEastAsia"/>
        </w:rPr>
      </w:pPr>
      <w:r>
        <w:rPr>
          <w:rFonts w:hint="eastAsia" w:asciiTheme="minorEastAsia" w:hAnsiTheme="minorEastAsia"/>
        </w:rPr>
        <w:t>2.1投标人必须注册于中华人民共和国境内，且满足以下几条：</w:t>
      </w:r>
    </w:p>
    <w:p>
      <w:pPr>
        <w:spacing w:line="360" w:lineRule="auto"/>
        <w:rPr>
          <w:rFonts w:hint="eastAsia" w:asciiTheme="minorEastAsia" w:hAnsiTheme="minorEastAsia"/>
        </w:rPr>
      </w:pPr>
      <w:r>
        <w:rPr>
          <w:rFonts w:hint="eastAsia" w:asciiTheme="minorEastAsia" w:hAnsiTheme="minorEastAsia"/>
        </w:rPr>
        <w:t>（1）具有独立承担民事责任的能力；</w:t>
      </w:r>
    </w:p>
    <w:p>
      <w:pPr>
        <w:spacing w:line="360" w:lineRule="auto"/>
        <w:rPr>
          <w:rFonts w:hint="eastAsia" w:asciiTheme="minorEastAsia" w:hAnsiTheme="minorEastAsia"/>
        </w:rPr>
      </w:pPr>
      <w:r>
        <w:rPr>
          <w:rFonts w:hint="eastAsia" w:asciiTheme="minorEastAsia" w:hAnsiTheme="minorEastAsia"/>
        </w:rPr>
        <w:t>（2）具有良好的商业信誉和健全的财务制度；</w:t>
      </w:r>
    </w:p>
    <w:p>
      <w:pPr>
        <w:spacing w:line="360" w:lineRule="auto"/>
        <w:rPr>
          <w:rFonts w:hint="eastAsia" w:asciiTheme="minorEastAsia" w:hAnsiTheme="minorEastAsia"/>
        </w:rPr>
      </w:pPr>
      <w:r>
        <w:rPr>
          <w:rFonts w:hint="eastAsia" w:asciiTheme="minorEastAsia" w:hAnsiTheme="minorEastAsia"/>
        </w:rPr>
        <w:t>（3）具有履行合同所必需的</w:t>
      </w:r>
      <w:r>
        <w:rPr>
          <w:rFonts w:hint="eastAsia" w:asciiTheme="minorEastAsia" w:hAnsiTheme="minorEastAsia"/>
          <w:lang w:eastAsia="zh-CN"/>
        </w:rPr>
        <w:t>供货能力，货物</w:t>
      </w:r>
      <w:r>
        <w:rPr>
          <w:rFonts w:hint="eastAsia" w:asciiTheme="minorEastAsia" w:hAnsiTheme="minorEastAsia"/>
        </w:rPr>
        <w:t>运输能力；</w:t>
      </w:r>
    </w:p>
    <w:p>
      <w:pPr>
        <w:spacing w:line="360" w:lineRule="auto"/>
        <w:rPr>
          <w:rFonts w:hint="eastAsia" w:asciiTheme="minorEastAsia" w:hAnsiTheme="minorEastAsia"/>
        </w:rPr>
      </w:pPr>
      <w:r>
        <w:rPr>
          <w:rFonts w:hint="eastAsia" w:asciiTheme="minorEastAsia" w:hAnsiTheme="minorEastAsia"/>
        </w:rPr>
        <w:t>（4）有依法缴纳税收和社会保障资金的良好记录；</w:t>
      </w:r>
    </w:p>
    <w:p>
      <w:pPr>
        <w:spacing w:line="360" w:lineRule="auto"/>
        <w:rPr>
          <w:rFonts w:hint="eastAsia" w:asciiTheme="minorEastAsia" w:hAnsiTheme="minorEastAsia"/>
        </w:rPr>
      </w:pPr>
      <w:r>
        <w:rPr>
          <w:rFonts w:hint="eastAsia" w:asciiTheme="minorEastAsia" w:hAnsiTheme="minorEastAsia"/>
        </w:rPr>
        <w:t>（5）具备抗风险能力和质量保障能力；</w:t>
      </w:r>
    </w:p>
    <w:p>
      <w:pPr>
        <w:spacing w:line="360" w:lineRule="auto"/>
        <w:rPr>
          <w:rFonts w:hint="eastAsia" w:asciiTheme="minorEastAsia" w:hAnsiTheme="minorEastAsia"/>
        </w:rPr>
      </w:pPr>
      <w:r>
        <w:rPr>
          <w:rFonts w:hint="eastAsia" w:asciiTheme="minorEastAsia" w:hAnsiTheme="minorEastAsia"/>
        </w:rPr>
        <w:t>（6）能开具国家认可的专用增值税发票；</w:t>
      </w:r>
    </w:p>
    <w:p>
      <w:pPr>
        <w:spacing w:line="360" w:lineRule="auto"/>
        <w:rPr>
          <w:rFonts w:hint="eastAsia" w:asciiTheme="minorEastAsia" w:hAnsiTheme="minorEastAsia"/>
        </w:rPr>
      </w:pPr>
      <w:r>
        <w:rPr>
          <w:rFonts w:hint="eastAsia" w:asciiTheme="minorEastAsia" w:hAnsiTheme="minorEastAsia"/>
        </w:rPr>
        <w:t>（7）法律、行政法规规定的其他条件。</w:t>
      </w:r>
    </w:p>
    <w:p>
      <w:pPr>
        <w:spacing w:line="360" w:lineRule="auto"/>
        <w:rPr>
          <w:rFonts w:hint="eastAsia" w:asciiTheme="minorEastAsia" w:hAnsiTheme="minorEastAsia"/>
          <w:b/>
        </w:rPr>
      </w:pPr>
      <w:r>
        <w:rPr>
          <w:rFonts w:hint="eastAsia" w:asciiTheme="minorEastAsia" w:hAnsiTheme="minorEastAsia"/>
          <w:b/>
        </w:rPr>
        <w:t>3.联合体投标</w:t>
      </w:r>
    </w:p>
    <w:p>
      <w:pPr>
        <w:spacing w:line="360" w:lineRule="auto"/>
        <w:rPr>
          <w:rFonts w:hint="eastAsia" w:asciiTheme="minorEastAsia" w:hAnsiTheme="minorEastAsia"/>
        </w:rPr>
      </w:pPr>
      <w:r>
        <w:rPr>
          <w:rFonts w:hint="eastAsia" w:asciiTheme="minorEastAsia" w:hAnsiTheme="minorEastAsia"/>
        </w:rPr>
        <w:t>3.1本项目不接受联合投标，不接受挂靠投标。</w:t>
      </w:r>
    </w:p>
    <w:p>
      <w:pPr>
        <w:spacing w:line="360" w:lineRule="auto"/>
        <w:rPr>
          <w:rFonts w:hint="eastAsia" w:asciiTheme="minorEastAsia" w:hAnsiTheme="minorEastAsia"/>
          <w:b/>
          <w:color w:val="auto"/>
        </w:rPr>
      </w:pPr>
      <w:r>
        <w:rPr>
          <w:rFonts w:hint="eastAsia" w:asciiTheme="minorEastAsia" w:hAnsiTheme="minorEastAsia"/>
          <w:b/>
          <w:color w:val="auto"/>
        </w:rPr>
        <w:t>4.标段及划分：</w:t>
      </w:r>
    </w:p>
    <w:p>
      <w:pPr>
        <w:spacing w:line="360" w:lineRule="auto"/>
        <w:rPr>
          <w:rFonts w:hint="eastAsia" w:asciiTheme="minorEastAsia" w:hAnsiTheme="minorEastAsia"/>
          <w:color w:val="auto"/>
        </w:rPr>
      </w:pPr>
      <w:r>
        <w:rPr>
          <w:rFonts w:hint="eastAsia" w:asciiTheme="minorEastAsia" w:hAnsiTheme="minorEastAsia"/>
          <w:color w:val="auto"/>
        </w:rPr>
        <w:t xml:space="preserve">4.1 </w:t>
      </w:r>
      <w:r>
        <w:rPr>
          <w:rFonts w:hint="eastAsia" w:asciiTheme="minorEastAsia" w:hAnsiTheme="minorEastAsia"/>
          <w:color w:val="auto"/>
          <w:lang w:eastAsia="zh-CN"/>
        </w:rPr>
        <w:t>本项目</w:t>
      </w:r>
      <w:r>
        <w:rPr>
          <w:rFonts w:hint="eastAsia" w:asciiTheme="minorEastAsia" w:hAnsiTheme="minorEastAsia"/>
          <w:color w:val="auto"/>
          <w:lang w:val="en-US" w:eastAsia="zh-CN"/>
        </w:rPr>
        <w:t>1个标段。供货详情见货物采购清单。</w:t>
      </w:r>
    </w:p>
    <w:p>
      <w:pPr>
        <w:spacing w:line="360" w:lineRule="auto"/>
        <w:rPr>
          <w:rFonts w:hint="eastAsia" w:asciiTheme="minorEastAsia" w:hAnsiTheme="minorEastAsia"/>
          <w:b/>
        </w:rPr>
      </w:pPr>
      <w:r>
        <w:rPr>
          <w:rFonts w:hint="eastAsia" w:asciiTheme="minorEastAsia" w:hAnsiTheme="minorEastAsia"/>
          <w:b/>
        </w:rPr>
        <w:t>5.分包</w:t>
      </w:r>
    </w:p>
    <w:p>
      <w:pPr>
        <w:spacing w:line="360" w:lineRule="auto"/>
        <w:rPr>
          <w:rFonts w:hint="eastAsia" w:asciiTheme="minorEastAsia" w:hAnsiTheme="minorEastAsia"/>
        </w:rPr>
      </w:pPr>
      <w:r>
        <w:rPr>
          <w:rFonts w:hint="eastAsia" w:asciiTheme="minorEastAsia" w:hAnsiTheme="minorEastAsia"/>
        </w:rPr>
        <w:t>5.1中标人不得将业务进行二次分包、转包。</w:t>
      </w:r>
    </w:p>
    <w:p>
      <w:pPr>
        <w:pStyle w:val="5"/>
        <w:jc w:val="center"/>
        <w:rPr>
          <w:rFonts w:hint="eastAsia" w:asciiTheme="minorEastAsia" w:hAnsiTheme="minorEastAsia"/>
          <w:sz w:val="28"/>
          <w:szCs w:val="28"/>
        </w:rPr>
      </w:pPr>
      <w:bookmarkStart w:id="10" w:name="_Toc20203"/>
      <w:bookmarkStart w:id="11" w:name="_Toc476562017"/>
      <w:r>
        <w:rPr>
          <w:rFonts w:hint="eastAsia" w:asciiTheme="minorEastAsia" w:hAnsiTheme="minorEastAsia"/>
          <w:sz w:val="28"/>
          <w:szCs w:val="28"/>
          <w:lang w:val="en-US" w:eastAsia="zh-CN"/>
        </w:rPr>
        <w:t>2.</w:t>
      </w:r>
      <w:r>
        <w:rPr>
          <w:rFonts w:hint="eastAsia" w:asciiTheme="minorEastAsia" w:hAnsiTheme="minorEastAsia"/>
          <w:sz w:val="28"/>
          <w:szCs w:val="28"/>
        </w:rPr>
        <w:t>招标文件</w:t>
      </w:r>
      <w:bookmarkEnd w:id="10"/>
      <w:bookmarkEnd w:id="11"/>
    </w:p>
    <w:p>
      <w:pPr>
        <w:spacing w:line="360" w:lineRule="auto"/>
        <w:rPr>
          <w:rFonts w:hint="eastAsia" w:asciiTheme="minorEastAsia" w:hAnsiTheme="minorEastAsia"/>
          <w:b/>
        </w:rPr>
      </w:pPr>
      <w:r>
        <w:rPr>
          <w:rFonts w:hint="eastAsia" w:asciiTheme="minorEastAsia" w:hAnsiTheme="minorEastAsia"/>
          <w:b/>
        </w:rPr>
        <w:t>7.招标文件构成</w:t>
      </w:r>
    </w:p>
    <w:p>
      <w:pPr>
        <w:spacing w:line="360" w:lineRule="auto"/>
        <w:rPr>
          <w:rFonts w:hint="eastAsia" w:asciiTheme="minorEastAsia" w:hAnsiTheme="minorEastAsia"/>
        </w:rPr>
      </w:pPr>
      <w:r>
        <w:rPr>
          <w:rFonts w:hint="eastAsia" w:asciiTheme="minorEastAsia" w:hAnsiTheme="minorEastAsia"/>
        </w:rPr>
        <w:t>7.1 招标文件包括：</w:t>
      </w:r>
    </w:p>
    <w:p>
      <w:pPr>
        <w:spacing w:line="360" w:lineRule="auto"/>
        <w:rPr>
          <w:rFonts w:hint="eastAsia" w:asciiTheme="minorEastAsia" w:hAnsiTheme="minorEastAsia"/>
          <w:lang w:eastAsia="zh-CN"/>
        </w:rPr>
      </w:pPr>
      <w:r>
        <w:rPr>
          <w:rFonts w:hint="eastAsia" w:asciiTheme="minorEastAsia" w:hAnsiTheme="minorEastAsia"/>
        </w:rPr>
        <w:t xml:space="preserve">第一章  </w:t>
      </w:r>
      <w:r>
        <w:rPr>
          <w:rFonts w:hint="eastAsia" w:asciiTheme="minorEastAsia" w:hAnsiTheme="minorEastAsia"/>
          <w:lang w:eastAsia="zh-CN"/>
        </w:rPr>
        <w:t>竞争性谈判公告</w:t>
      </w:r>
    </w:p>
    <w:p>
      <w:pPr>
        <w:spacing w:line="360" w:lineRule="auto"/>
        <w:rPr>
          <w:rFonts w:hint="eastAsia" w:asciiTheme="minorEastAsia" w:hAnsiTheme="minorEastAsia"/>
        </w:rPr>
      </w:pPr>
      <w:r>
        <w:rPr>
          <w:rFonts w:hint="eastAsia" w:asciiTheme="minorEastAsia" w:hAnsiTheme="minorEastAsia"/>
        </w:rPr>
        <w:t>第二章  投标</w:t>
      </w:r>
      <w:r>
        <w:rPr>
          <w:rFonts w:hint="eastAsia" w:asciiTheme="minorEastAsia" w:hAnsiTheme="minorEastAsia"/>
          <w:lang w:eastAsia="zh-CN"/>
        </w:rPr>
        <w:t>人</w:t>
      </w:r>
      <w:r>
        <w:rPr>
          <w:rFonts w:hint="eastAsia" w:asciiTheme="minorEastAsia" w:hAnsiTheme="minorEastAsia"/>
        </w:rPr>
        <w:t>须知</w:t>
      </w:r>
    </w:p>
    <w:p>
      <w:pPr>
        <w:spacing w:line="360" w:lineRule="auto"/>
        <w:rPr>
          <w:rFonts w:hint="eastAsia" w:asciiTheme="minorEastAsia" w:hAnsiTheme="minorEastAsia"/>
          <w:color w:val="auto"/>
        </w:rPr>
      </w:pPr>
      <w:r>
        <w:rPr>
          <w:rFonts w:hint="eastAsia" w:asciiTheme="minorEastAsia" w:hAnsiTheme="minorEastAsia"/>
          <w:color w:val="auto"/>
        </w:rPr>
        <w:t>第三章  开标及评标</w:t>
      </w:r>
    </w:p>
    <w:p>
      <w:pPr>
        <w:spacing w:line="360" w:lineRule="auto"/>
        <w:rPr>
          <w:rFonts w:hint="eastAsia" w:asciiTheme="minorEastAsia" w:hAnsiTheme="minorEastAsia"/>
        </w:rPr>
      </w:pPr>
      <w:r>
        <w:rPr>
          <w:rFonts w:hint="eastAsia" w:asciiTheme="minorEastAsia" w:hAnsiTheme="minorEastAsia"/>
        </w:rPr>
        <w:t>第四章  合同</w:t>
      </w:r>
    </w:p>
    <w:p>
      <w:pPr>
        <w:spacing w:line="360" w:lineRule="auto"/>
        <w:rPr>
          <w:rFonts w:hint="eastAsia" w:asciiTheme="minorEastAsia" w:hAnsiTheme="minorEastAsia"/>
        </w:rPr>
      </w:pPr>
      <w:r>
        <w:rPr>
          <w:rFonts w:hint="eastAsia" w:asciiTheme="minorEastAsia" w:hAnsiTheme="minorEastAsia"/>
        </w:rPr>
        <w:t xml:space="preserve">第五章  </w:t>
      </w:r>
      <w:r>
        <w:rPr>
          <w:rFonts w:hint="eastAsia" w:asciiTheme="minorEastAsia" w:hAnsiTheme="minorEastAsia"/>
          <w:lang w:eastAsia="zh-CN"/>
        </w:rPr>
        <w:t>响应文件</w:t>
      </w:r>
      <w:r>
        <w:rPr>
          <w:rFonts w:hint="eastAsia" w:asciiTheme="minorEastAsia" w:hAnsiTheme="minorEastAsia"/>
        </w:rPr>
        <w:t>格式</w:t>
      </w:r>
    </w:p>
    <w:p>
      <w:pPr>
        <w:spacing w:line="360" w:lineRule="auto"/>
        <w:rPr>
          <w:rFonts w:hint="eastAsia" w:asciiTheme="minorEastAsia" w:hAnsiTheme="minorEastAsia"/>
        </w:rPr>
      </w:pPr>
      <w:r>
        <w:rPr>
          <w:rFonts w:hint="eastAsia" w:asciiTheme="minorEastAsia" w:hAnsiTheme="minorEastAsia"/>
        </w:rPr>
        <w:t>7.2投标人获取</w:t>
      </w:r>
      <w:r>
        <w:rPr>
          <w:rFonts w:hint="eastAsia" w:asciiTheme="minorEastAsia" w:hAnsiTheme="minorEastAsia"/>
          <w:lang w:eastAsia="zh-CN"/>
        </w:rPr>
        <w:t>竞争性谈判</w:t>
      </w:r>
      <w:r>
        <w:rPr>
          <w:rFonts w:hint="eastAsia" w:asciiTheme="minorEastAsia" w:hAnsiTheme="minorEastAsia"/>
        </w:rPr>
        <w:t>文件后，应仔细检查文件的所有内容，如有残缺等问题应当及时向招标</w:t>
      </w:r>
      <w:r>
        <w:rPr>
          <w:rFonts w:hint="eastAsia" w:asciiTheme="minorEastAsia" w:hAnsiTheme="minorEastAsia"/>
          <w:lang w:eastAsia="zh-CN"/>
        </w:rPr>
        <w:t>人</w:t>
      </w:r>
      <w:r>
        <w:rPr>
          <w:rFonts w:hint="eastAsia" w:asciiTheme="minorEastAsia" w:hAnsiTheme="minorEastAsia"/>
        </w:rPr>
        <w:t>提出。否则，由此引起的损失由投标人自行承担。</w:t>
      </w:r>
    </w:p>
    <w:p>
      <w:pPr>
        <w:spacing w:line="360" w:lineRule="auto"/>
        <w:rPr>
          <w:rFonts w:hint="eastAsia" w:asciiTheme="minorEastAsia" w:hAnsiTheme="minorEastAsia"/>
        </w:rPr>
      </w:pPr>
      <w:r>
        <w:rPr>
          <w:rFonts w:hint="eastAsia" w:asciiTheme="minorEastAsia" w:hAnsiTheme="minorEastAsia"/>
        </w:rPr>
        <w:t>7.3 投标人应认真阅读</w:t>
      </w:r>
      <w:r>
        <w:rPr>
          <w:rFonts w:hint="eastAsia" w:asciiTheme="minorEastAsia" w:hAnsiTheme="minorEastAsia"/>
          <w:lang w:eastAsia="zh-CN"/>
        </w:rPr>
        <w:t>竞争性谈判</w:t>
      </w:r>
      <w:r>
        <w:rPr>
          <w:rFonts w:hint="eastAsia" w:asciiTheme="minorEastAsia" w:hAnsiTheme="minorEastAsia"/>
        </w:rPr>
        <w:t>文件各组成部分的内容。如投标人没有按照</w:t>
      </w:r>
      <w:r>
        <w:rPr>
          <w:rFonts w:hint="eastAsia" w:asciiTheme="minorEastAsia" w:hAnsiTheme="minorEastAsia"/>
          <w:lang w:eastAsia="zh-CN"/>
        </w:rPr>
        <w:t>竞争性谈判</w:t>
      </w:r>
      <w:r>
        <w:rPr>
          <w:rFonts w:hint="eastAsia" w:asciiTheme="minorEastAsia" w:hAnsiTheme="minorEastAsia"/>
        </w:rPr>
        <w:t>文件要求提交全部资料，或者</w:t>
      </w:r>
      <w:r>
        <w:rPr>
          <w:rFonts w:hint="eastAsia" w:asciiTheme="minorEastAsia" w:hAnsiTheme="minorEastAsia"/>
          <w:lang w:eastAsia="zh-CN"/>
        </w:rPr>
        <w:t>响应文件</w:t>
      </w:r>
      <w:r>
        <w:rPr>
          <w:rFonts w:hint="eastAsia" w:asciiTheme="minorEastAsia" w:hAnsiTheme="minorEastAsia"/>
        </w:rPr>
        <w:t>没有对</w:t>
      </w:r>
      <w:r>
        <w:rPr>
          <w:rFonts w:hint="eastAsia" w:asciiTheme="minorEastAsia" w:hAnsiTheme="minorEastAsia"/>
          <w:lang w:eastAsia="zh-CN"/>
        </w:rPr>
        <w:t>竞争性谈判</w:t>
      </w:r>
      <w:r>
        <w:rPr>
          <w:rFonts w:hint="eastAsia" w:asciiTheme="minorEastAsia" w:hAnsiTheme="minorEastAsia"/>
        </w:rPr>
        <w:t>文件在各方面都做出实质性响应是投标人的风险，并可能导致其投标被拒绝。</w:t>
      </w:r>
    </w:p>
    <w:p>
      <w:pPr>
        <w:spacing w:line="360" w:lineRule="auto"/>
        <w:rPr>
          <w:rFonts w:hint="eastAsia" w:asciiTheme="minorEastAsia" w:hAnsiTheme="minorEastAsia"/>
          <w:b/>
        </w:rPr>
      </w:pPr>
      <w:r>
        <w:rPr>
          <w:rFonts w:hint="eastAsia" w:asciiTheme="minorEastAsia" w:hAnsiTheme="minorEastAsia"/>
          <w:b/>
        </w:rPr>
        <w:t>8.</w:t>
      </w:r>
      <w:r>
        <w:rPr>
          <w:rFonts w:hint="eastAsia" w:asciiTheme="minorEastAsia" w:hAnsiTheme="minorEastAsia"/>
          <w:b/>
          <w:lang w:eastAsia="zh-CN"/>
        </w:rPr>
        <w:t>竞争性谈判</w:t>
      </w:r>
      <w:r>
        <w:rPr>
          <w:rFonts w:hint="eastAsia" w:asciiTheme="minorEastAsia" w:hAnsiTheme="minorEastAsia"/>
          <w:b/>
        </w:rPr>
        <w:t>文件的解释和澄清</w:t>
      </w:r>
    </w:p>
    <w:p>
      <w:pPr>
        <w:spacing w:line="360" w:lineRule="auto"/>
        <w:rPr>
          <w:rFonts w:hint="eastAsia" w:asciiTheme="minorEastAsia" w:hAnsiTheme="minorEastAsia"/>
        </w:rPr>
      </w:pPr>
      <w:r>
        <w:rPr>
          <w:rFonts w:hint="eastAsia" w:asciiTheme="minorEastAsia" w:hAnsiTheme="minorEastAsia"/>
        </w:rPr>
        <w:t>8.1投标人对</w:t>
      </w:r>
      <w:r>
        <w:rPr>
          <w:rFonts w:hint="eastAsia" w:asciiTheme="minorEastAsia" w:hAnsiTheme="minorEastAsia"/>
          <w:lang w:eastAsia="zh-CN"/>
        </w:rPr>
        <w:t>竞争性谈判</w:t>
      </w:r>
      <w:r>
        <w:rPr>
          <w:rFonts w:hint="eastAsia" w:asciiTheme="minorEastAsia" w:hAnsiTheme="minorEastAsia"/>
        </w:rPr>
        <w:t>文件任何部分有疑问，均应于投标须知前附表规定的时间，以书面形式向招标人提出澄清，招标人只对在上述规定时间内收到的澄清要求进行答复。</w:t>
      </w:r>
    </w:p>
    <w:p>
      <w:pPr>
        <w:spacing w:line="360" w:lineRule="auto"/>
        <w:rPr>
          <w:rFonts w:hint="eastAsia" w:asciiTheme="minorEastAsia" w:hAnsiTheme="minorEastAsia"/>
          <w:b/>
        </w:rPr>
      </w:pPr>
      <w:r>
        <w:rPr>
          <w:rFonts w:hint="eastAsia" w:asciiTheme="minorEastAsia" w:hAnsiTheme="minorEastAsia"/>
          <w:b/>
        </w:rPr>
        <w:t>9.</w:t>
      </w:r>
      <w:r>
        <w:rPr>
          <w:rFonts w:hint="eastAsia" w:asciiTheme="minorEastAsia" w:hAnsiTheme="minorEastAsia"/>
          <w:b/>
          <w:lang w:eastAsia="zh-CN"/>
        </w:rPr>
        <w:t>竞争性谈判</w:t>
      </w:r>
      <w:r>
        <w:rPr>
          <w:rFonts w:hint="eastAsia" w:asciiTheme="minorEastAsia" w:hAnsiTheme="minorEastAsia"/>
          <w:b/>
        </w:rPr>
        <w:t>文件的修改</w:t>
      </w:r>
    </w:p>
    <w:p>
      <w:pPr>
        <w:spacing w:line="360" w:lineRule="auto"/>
        <w:rPr>
          <w:rFonts w:hint="eastAsia" w:asciiTheme="minorEastAsia" w:hAnsiTheme="minorEastAsia"/>
        </w:rPr>
      </w:pPr>
      <w:r>
        <w:rPr>
          <w:rFonts w:hint="eastAsia" w:asciiTheme="minorEastAsia" w:hAnsiTheme="minorEastAsia"/>
        </w:rPr>
        <w:t>9.1 在不违背现行国家和地方法律、法规的前提条件下，招标人有权对</w:t>
      </w:r>
      <w:r>
        <w:rPr>
          <w:rFonts w:hint="eastAsia" w:asciiTheme="minorEastAsia" w:hAnsiTheme="minorEastAsia"/>
          <w:lang w:eastAsia="zh-CN"/>
        </w:rPr>
        <w:t>竞争性谈判</w:t>
      </w:r>
      <w:r>
        <w:rPr>
          <w:rFonts w:hint="eastAsia" w:asciiTheme="minorEastAsia" w:hAnsiTheme="minorEastAsia"/>
        </w:rPr>
        <w:t>文件进行修改。</w:t>
      </w:r>
    </w:p>
    <w:p>
      <w:pPr>
        <w:pStyle w:val="5"/>
        <w:jc w:val="center"/>
        <w:rPr>
          <w:rFonts w:hint="eastAsia" w:asciiTheme="majorEastAsia" w:hAnsiTheme="majorEastAsia" w:eastAsiaTheme="majorEastAsia" w:cstheme="majorEastAsia"/>
          <w:sz w:val="28"/>
          <w:szCs w:val="28"/>
        </w:rPr>
      </w:pPr>
      <w:bookmarkStart w:id="12" w:name="_Toc31200"/>
      <w:bookmarkStart w:id="13" w:name="_Toc476562018"/>
      <w:r>
        <w:rPr>
          <w:rFonts w:hint="eastAsia" w:asciiTheme="majorEastAsia" w:hAnsiTheme="majorEastAsia" w:eastAsiaTheme="majorEastAsia" w:cstheme="majorEastAsia"/>
          <w:sz w:val="28"/>
          <w:szCs w:val="28"/>
          <w:lang w:val="en-US" w:eastAsia="zh-CN"/>
        </w:rPr>
        <w:t>3.</w:t>
      </w:r>
      <w:r>
        <w:rPr>
          <w:rFonts w:hint="eastAsia" w:asciiTheme="majorEastAsia" w:hAnsiTheme="majorEastAsia" w:eastAsiaTheme="majorEastAsia" w:cstheme="majorEastAsia"/>
          <w:sz w:val="28"/>
          <w:szCs w:val="28"/>
          <w:lang w:eastAsia="zh-CN"/>
        </w:rPr>
        <w:t>响应文件</w:t>
      </w:r>
      <w:r>
        <w:rPr>
          <w:rFonts w:hint="eastAsia" w:asciiTheme="majorEastAsia" w:hAnsiTheme="majorEastAsia" w:eastAsiaTheme="majorEastAsia" w:cstheme="majorEastAsia"/>
          <w:sz w:val="28"/>
          <w:szCs w:val="28"/>
        </w:rPr>
        <w:t>的编制</w:t>
      </w:r>
      <w:bookmarkEnd w:id="12"/>
      <w:bookmarkEnd w:id="13"/>
    </w:p>
    <w:p>
      <w:pPr>
        <w:spacing w:line="360" w:lineRule="auto"/>
        <w:rPr>
          <w:rFonts w:hint="eastAsia" w:asciiTheme="minorEastAsia" w:hAnsiTheme="minorEastAsia"/>
          <w:b/>
        </w:rPr>
      </w:pPr>
      <w:r>
        <w:rPr>
          <w:rFonts w:hint="eastAsia" w:asciiTheme="minorEastAsia" w:hAnsiTheme="minorEastAsia"/>
          <w:b/>
        </w:rPr>
        <w:t>10.投标语言及计量单位</w:t>
      </w:r>
    </w:p>
    <w:p>
      <w:pPr>
        <w:spacing w:line="360" w:lineRule="auto"/>
        <w:rPr>
          <w:rFonts w:hint="eastAsia" w:asciiTheme="minorEastAsia" w:hAnsiTheme="minorEastAsia"/>
        </w:rPr>
      </w:pPr>
      <w:r>
        <w:rPr>
          <w:rFonts w:hint="eastAsia" w:asciiTheme="minorEastAsia" w:hAnsiTheme="minorEastAsia"/>
        </w:rPr>
        <w:t>10.1所有</w:t>
      </w:r>
      <w:r>
        <w:rPr>
          <w:rFonts w:hint="eastAsia" w:asciiTheme="minorEastAsia" w:hAnsiTheme="minorEastAsia"/>
          <w:lang w:eastAsia="zh-CN"/>
        </w:rPr>
        <w:t>响应文件</w:t>
      </w:r>
      <w:r>
        <w:rPr>
          <w:rFonts w:hint="eastAsia" w:asciiTheme="minorEastAsia" w:hAnsiTheme="minorEastAsia"/>
        </w:rPr>
        <w:t>以及投标人与招标人之间的所有往来函电和文件均使用中文。</w:t>
      </w:r>
    </w:p>
    <w:p>
      <w:pPr>
        <w:spacing w:line="360" w:lineRule="auto"/>
        <w:rPr>
          <w:rFonts w:hint="eastAsia" w:asciiTheme="minorEastAsia" w:hAnsiTheme="minorEastAsia"/>
        </w:rPr>
      </w:pPr>
      <w:r>
        <w:rPr>
          <w:rFonts w:hint="eastAsia" w:asciiTheme="minorEastAsia" w:hAnsiTheme="minorEastAsia"/>
        </w:rPr>
        <w:t>10.2</w:t>
      </w:r>
      <w:r>
        <w:rPr>
          <w:rFonts w:hint="eastAsia" w:asciiTheme="minorEastAsia" w:hAnsiTheme="minorEastAsia"/>
          <w:lang w:eastAsia="zh-CN"/>
        </w:rPr>
        <w:t>响应文件</w:t>
      </w:r>
      <w:r>
        <w:rPr>
          <w:rFonts w:hint="eastAsia" w:asciiTheme="minorEastAsia" w:hAnsiTheme="minorEastAsia"/>
        </w:rPr>
        <w:t>中所使用的计量单位，除</w:t>
      </w:r>
      <w:r>
        <w:rPr>
          <w:rFonts w:hint="eastAsia" w:asciiTheme="minorEastAsia" w:hAnsiTheme="minorEastAsia"/>
          <w:lang w:eastAsia="zh-CN"/>
        </w:rPr>
        <w:t>竞争性谈判</w:t>
      </w:r>
      <w:r>
        <w:rPr>
          <w:rFonts w:hint="eastAsia" w:asciiTheme="minorEastAsia" w:hAnsiTheme="minorEastAsia"/>
        </w:rPr>
        <w:t>文件中有特殊要求外，应采用中华人民共和国法定计量单位。</w:t>
      </w:r>
    </w:p>
    <w:p>
      <w:pPr>
        <w:spacing w:line="360" w:lineRule="auto"/>
        <w:rPr>
          <w:rFonts w:hint="eastAsia" w:asciiTheme="minorEastAsia" w:hAnsiTheme="minorEastAsia"/>
          <w:b/>
        </w:rPr>
      </w:pPr>
      <w:r>
        <w:rPr>
          <w:rFonts w:hint="eastAsia" w:asciiTheme="minorEastAsia" w:hAnsiTheme="minorEastAsia"/>
          <w:b/>
        </w:rPr>
        <w:t>11.</w:t>
      </w:r>
      <w:r>
        <w:rPr>
          <w:rFonts w:hint="eastAsia" w:asciiTheme="minorEastAsia" w:hAnsiTheme="minorEastAsia"/>
          <w:b/>
          <w:lang w:eastAsia="zh-CN"/>
        </w:rPr>
        <w:t>响应文件</w:t>
      </w:r>
      <w:r>
        <w:rPr>
          <w:rFonts w:hint="eastAsia" w:asciiTheme="minorEastAsia" w:hAnsiTheme="minorEastAsia"/>
          <w:b/>
        </w:rPr>
        <w:t>构成</w:t>
      </w:r>
    </w:p>
    <w:p>
      <w:pPr>
        <w:spacing w:line="360" w:lineRule="auto"/>
        <w:rPr>
          <w:rFonts w:hint="eastAsia" w:asciiTheme="minorEastAsia" w:hAnsiTheme="minorEastAsia"/>
        </w:rPr>
      </w:pPr>
      <w:r>
        <w:rPr>
          <w:rFonts w:hint="eastAsia" w:asciiTheme="minorEastAsia" w:hAnsiTheme="minorEastAsia"/>
        </w:rPr>
        <w:t>11.1投标人应按</w:t>
      </w:r>
      <w:r>
        <w:rPr>
          <w:rFonts w:hint="eastAsia" w:asciiTheme="minorEastAsia" w:hAnsiTheme="minorEastAsia"/>
          <w:lang w:eastAsia="zh-CN"/>
        </w:rPr>
        <w:t>竞争性谈判</w:t>
      </w:r>
      <w:r>
        <w:rPr>
          <w:rFonts w:hint="eastAsia" w:asciiTheme="minorEastAsia" w:hAnsiTheme="minorEastAsia"/>
        </w:rPr>
        <w:t>文件要求的格式编制</w:t>
      </w:r>
      <w:r>
        <w:rPr>
          <w:rFonts w:hint="eastAsia" w:asciiTheme="minorEastAsia" w:hAnsiTheme="minorEastAsia"/>
          <w:lang w:eastAsia="zh-CN"/>
        </w:rPr>
        <w:t>响应文件</w:t>
      </w:r>
      <w:r>
        <w:rPr>
          <w:rFonts w:hint="eastAsia" w:asciiTheme="minorEastAsia" w:hAnsiTheme="minorEastAsia"/>
        </w:rPr>
        <w:t>，包括但不限于下列内容：</w:t>
      </w:r>
    </w:p>
    <w:p>
      <w:pPr>
        <w:spacing w:line="360" w:lineRule="auto"/>
        <w:rPr>
          <w:rFonts w:hint="eastAsia" w:asciiTheme="minorEastAsia" w:hAnsiTheme="minorEastAsia"/>
          <w:lang w:val="en-US" w:eastAsia="zh-CN"/>
        </w:rPr>
      </w:pPr>
      <w:r>
        <w:rPr>
          <w:rFonts w:hint="eastAsia" w:ascii="宋体" w:hAnsi="宋体" w:eastAsia="宋体" w:cs="宋体"/>
          <w:sz w:val="24"/>
          <w:lang w:val="en-US" w:eastAsia="zh-CN"/>
        </w:rPr>
        <w:t xml:space="preserve">  </w:t>
      </w:r>
      <w:r>
        <w:rPr>
          <w:rFonts w:hint="eastAsia" w:asciiTheme="minorEastAsia" w:hAnsiTheme="minorEastAsia"/>
          <w:lang w:val="en-US" w:eastAsia="zh-CN"/>
        </w:rPr>
        <w:t>（1）投标函及投标函附录</w:t>
      </w:r>
    </w:p>
    <w:p>
      <w:pPr>
        <w:spacing w:line="360" w:lineRule="auto"/>
        <w:rPr>
          <w:rFonts w:hint="eastAsia" w:asciiTheme="minorEastAsia" w:hAnsiTheme="minorEastAsia"/>
          <w:lang w:val="en-US" w:eastAsia="zh-CN"/>
        </w:rPr>
      </w:pPr>
      <w:r>
        <w:rPr>
          <w:rFonts w:hint="eastAsia" w:asciiTheme="minorEastAsia" w:hAnsiTheme="minorEastAsia"/>
          <w:lang w:val="en-US" w:eastAsia="zh-CN"/>
        </w:rPr>
        <w:t xml:space="preserve">  （2）法定代表人身份证明</w:t>
      </w:r>
    </w:p>
    <w:p>
      <w:pPr>
        <w:spacing w:line="360" w:lineRule="auto"/>
        <w:rPr>
          <w:rFonts w:hint="eastAsia" w:asciiTheme="minorEastAsia" w:hAnsiTheme="minorEastAsia"/>
          <w:lang w:val="en-US" w:eastAsia="zh-CN"/>
        </w:rPr>
      </w:pPr>
      <w:r>
        <w:rPr>
          <w:rFonts w:hint="eastAsia" w:asciiTheme="minorEastAsia" w:hAnsiTheme="minorEastAsia"/>
          <w:lang w:val="en-US" w:eastAsia="zh-CN"/>
        </w:rPr>
        <w:t xml:space="preserve">  （3）法人授权委托书</w:t>
      </w:r>
    </w:p>
    <w:p>
      <w:pPr>
        <w:spacing w:line="360" w:lineRule="auto"/>
        <w:rPr>
          <w:rFonts w:hint="eastAsia" w:asciiTheme="minorEastAsia" w:hAnsiTheme="minorEastAsia"/>
          <w:lang w:val="en-US" w:eastAsia="zh-CN"/>
        </w:rPr>
      </w:pPr>
      <w:r>
        <w:rPr>
          <w:rFonts w:hint="eastAsia" w:asciiTheme="minorEastAsia" w:hAnsiTheme="minorEastAsia"/>
          <w:lang w:val="en-US" w:eastAsia="zh-CN"/>
        </w:rPr>
        <w:t xml:space="preserve">  （4）唱标一览表</w:t>
      </w:r>
    </w:p>
    <w:p>
      <w:pPr>
        <w:spacing w:line="360" w:lineRule="auto"/>
        <w:ind w:firstLine="210" w:firstLineChars="100"/>
        <w:rPr>
          <w:rFonts w:hint="eastAsia" w:asciiTheme="minorEastAsia" w:hAnsiTheme="minorEastAsia"/>
          <w:lang w:val="en-US" w:eastAsia="zh-CN"/>
        </w:rPr>
      </w:pPr>
      <w:r>
        <w:rPr>
          <w:rFonts w:hint="eastAsia" w:asciiTheme="minorEastAsia" w:hAnsiTheme="minorEastAsia"/>
          <w:lang w:val="en-US" w:eastAsia="zh-CN"/>
        </w:rPr>
        <w:t>（5）已标价货物采购清单</w:t>
      </w:r>
    </w:p>
    <w:p>
      <w:pPr>
        <w:spacing w:line="360" w:lineRule="auto"/>
        <w:ind w:firstLine="210" w:firstLineChars="100"/>
        <w:rPr>
          <w:rFonts w:hint="eastAsia" w:asciiTheme="minorEastAsia" w:hAnsiTheme="minorEastAsia"/>
          <w:lang w:val="en-US" w:eastAsia="zh-CN"/>
        </w:rPr>
      </w:pPr>
      <w:r>
        <w:rPr>
          <w:rFonts w:hint="eastAsia" w:asciiTheme="minorEastAsia" w:hAnsiTheme="minorEastAsia"/>
          <w:lang w:val="en-US" w:eastAsia="zh-CN"/>
        </w:rPr>
        <w:t>（6）用于评审的证明材料</w:t>
      </w:r>
    </w:p>
    <w:p>
      <w:pPr>
        <w:spacing w:line="360" w:lineRule="auto"/>
        <w:ind w:firstLine="210" w:firstLineChars="100"/>
        <w:rPr>
          <w:rFonts w:hint="eastAsia"/>
          <w:lang w:val="en-US" w:eastAsia="zh-CN"/>
        </w:rPr>
      </w:pPr>
      <w:r>
        <w:rPr>
          <w:rFonts w:hint="eastAsia" w:asciiTheme="minorEastAsia" w:hAnsiTheme="minorEastAsia"/>
          <w:lang w:val="en-US" w:eastAsia="zh-CN"/>
        </w:rPr>
        <w:t>（7）投标保证金</w:t>
      </w:r>
    </w:p>
    <w:p>
      <w:pPr>
        <w:spacing w:line="360" w:lineRule="auto"/>
        <w:ind w:firstLine="210" w:firstLineChars="100"/>
        <w:rPr>
          <w:rFonts w:hint="eastAsia" w:asciiTheme="minorEastAsia" w:hAnsiTheme="minorEastAsia"/>
        </w:rPr>
      </w:pPr>
      <w:r>
        <w:rPr>
          <w:rFonts w:hint="eastAsia" w:asciiTheme="minorEastAsia" w:hAnsiTheme="minorEastAsia"/>
        </w:rPr>
        <w:t>（</w:t>
      </w:r>
      <w:r>
        <w:rPr>
          <w:rFonts w:hint="eastAsia" w:asciiTheme="minorEastAsia" w:hAnsiTheme="minorEastAsia"/>
          <w:lang w:val="en-US" w:eastAsia="zh-CN"/>
        </w:rPr>
        <w:t>8</w:t>
      </w:r>
      <w:r>
        <w:rPr>
          <w:rFonts w:hint="eastAsia" w:asciiTheme="minorEastAsia" w:hAnsiTheme="minorEastAsia"/>
        </w:rPr>
        <w:t>）投标人公司简介材料</w:t>
      </w:r>
    </w:p>
    <w:p>
      <w:pPr>
        <w:spacing w:line="360" w:lineRule="auto"/>
        <w:ind w:firstLine="210" w:firstLineChars="100"/>
        <w:rPr>
          <w:rFonts w:hint="eastAsia" w:asciiTheme="minorEastAsia" w:hAnsiTheme="minorEastAsia"/>
        </w:rPr>
      </w:pPr>
      <w:r>
        <w:rPr>
          <w:rFonts w:hint="eastAsia" w:asciiTheme="minorEastAsia" w:hAnsiTheme="minorEastAsia"/>
        </w:rPr>
        <w:t>（</w:t>
      </w:r>
      <w:r>
        <w:rPr>
          <w:rFonts w:hint="eastAsia" w:asciiTheme="minorEastAsia" w:hAnsiTheme="minorEastAsia"/>
          <w:lang w:val="en-US" w:eastAsia="zh-CN"/>
        </w:rPr>
        <w:t>9</w:t>
      </w:r>
      <w:r>
        <w:rPr>
          <w:rFonts w:hint="eastAsia" w:asciiTheme="minorEastAsia" w:hAnsiTheme="minorEastAsia"/>
        </w:rPr>
        <w:t>）投标人具备抗风险能力和质量保障能力，承担运输中造成的损失，并负责保险的说明</w:t>
      </w:r>
    </w:p>
    <w:p>
      <w:pPr>
        <w:spacing w:line="360" w:lineRule="auto"/>
        <w:rPr>
          <w:rFonts w:hint="eastAsia" w:asciiTheme="minorEastAsia" w:hAnsiTheme="minorEastAsia"/>
          <w:b/>
        </w:rPr>
      </w:pPr>
      <w:r>
        <w:rPr>
          <w:rFonts w:hint="eastAsia" w:asciiTheme="minorEastAsia" w:hAnsiTheme="minorEastAsia"/>
          <w:b/>
        </w:rPr>
        <w:t>12.投标报价</w:t>
      </w:r>
    </w:p>
    <w:p>
      <w:pPr>
        <w:spacing w:line="360" w:lineRule="auto"/>
        <w:rPr>
          <w:rFonts w:hint="eastAsia" w:asciiTheme="minorEastAsia" w:hAnsiTheme="minorEastAsia"/>
        </w:rPr>
      </w:pPr>
      <w:r>
        <w:rPr>
          <w:rFonts w:hint="eastAsia" w:asciiTheme="minorEastAsia" w:hAnsiTheme="minorEastAsia"/>
        </w:rPr>
        <w:t>12.1所有投标均以人民币报价。</w:t>
      </w:r>
    </w:p>
    <w:p>
      <w:pPr>
        <w:spacing w:line="360" w:lineRule="auto"/>
        <w:rPr>
          <w:rFonts w:hint="eastAsia" w:asciiTheme="minorEastAsia" w:hAnsiTheme="minorEastAsia"/>
        </w:rPr>
      </w:pPr>
      <w:r>
        <w:rPr>
          <w:rFonts w:hint="eastAsia" w:asciiTheme="minorEastAsia" w:hAnsiTheme="minorEastAsia"/>
        </w:rPr>
        <w:t>12.2</w:t>
      </w:r>
      <w:r>
        <w:rPr>
          <w:rFonts w:hint="eastAsia" w:asciiTheme="minorEastAsia" w:hAnsiTheme="minorEastAsia"/>
          <w:b/>
          <w:bCs/>
          <w:color w:val="auto"/>
        </w:rPr>
        <w:t>报价报</w:t>
      </w:r>
      <w:r>
        <w:rPr>
          <w:rFonts w:hint="eastAsia" w:asciiTheme="minorEastAsia" w:hAnsiTheme="minorEastAsia"/>
          <w:b/>
          <w:bCs/>
          <w:color w:val="auto"/>
          <w:lang w:eastAsia="zh-CN"/>
        </w:rPr>
        <w:t>不</w:t>
      </w:r>
      <w:r>
        <w:rPr>
          <w:rFonts w:hint="eastAsia" w:asciiTheme="minorEastAsia" w:hAnsiTheme="minorEastAsia"/>
          <w:b/>
          <w:bCs/>
          <w:color w:val="auto"/>
        </w:rPr>
        <w:t>含税价,</w:t>
      </w:r>
      <w:r>
        <w:rPr>
          <w:rFonts w:hint="eastAsia" w:asciiTheme="minorEastAsia" w:hAnsiTheme="minorEastAsia"/>
          <w:b/>
          <w:bCs/>
          <w:color w:val="auto"/>
          <w:lang w:eastAsia="zh-CN"/>
        </w:rPr>
        <w:t>货物单价、合价、总报价均为不含税价，但需备注提供发票时专用增值税税率</w:t>
      </w:r>
      <w:r>
        <w:rPr>
          <w:rFonts w:hint="eastAsia" w:asciiTheme="minorEastAsia" w:hAnsiTheme="minorEastAsia"/>
        </w:rPr>
        <w:t>。</w:t>
      </w:r>
    </w:p>
    <w:p>
      <w:pPr>
        <w:spacing w:line="360" w:lineRule="auto"/>
        <w:rPr>
          <w:rFonts w:hint="eastAsia" w:asciiTheme="minorEastAsia" w:hAnsiTheme="minorEastAsia"/>
        </w:rPr>
      </w:pPr>
      <w:r>
        <w:rPr>
          <w:rFonts w:hint="eastAsia" w:asciiTheme="minorEastAsia" w:hAnsiTheme="minorEastAsia"/>
        </w:rPr>
        <w:t>12.3投标报价包括投标人为完成本项目所发生的一切费用。投标报价应包括下列全部内容：</w:t>
      </w:r>
    </w:p>
    <w:p>
      <w:pPr>
        <w:spacing w:line="360" w:lineRule="auto"/>
        <w:rPr>
          <w:rFonts w:hint="eastAsia" w:asciiTheme="minorEastAsia" w:hAnsiTheme="minorEastAsia"/>
        </w:rPr>
      </w:pPr>
      <w:r>
        <w:rPr>
          <w:rFonts w:hint="eastAsia" w:asciiTheme="minorEastAsia" w:hAnsiTheme="minorEastAsia"/>
        </w:rPr>
        <w:t>（1）</w:t>
      </w:r>
      <w:r>
        <w:rPr>
          <w:rFonts w:hint="eastAsia" w:asciiTheme="minorEastAsia" w:hAnsiTheme="minorEastAsia"/>
          <w:lang w:eastAsia="zh-CN"/>
        </w:rPr>
        <w:t>不</w:t>
      </w:r>
      <w:r>
        <w:rPr>
          <w:rFonts w:hint="eastAsia" w:asciiTheme="minorEastAsia" w:hAnsiTheme="minorEastAsia"/>
        </w:rPr>
        <w:t>含税价指所投</w:t>
      </w:r>
      <w:r>
        <w:rPr>
          <w:rFonts w:hint="eastAsia" w:asciiTheme="minorEastAsia" w:hAnsiTheme="minorEastAsia"/>
          <w:lang w:eastAsia="zh-CN"/>
        </w:rPr>
        <w:t>货物</w:t>
      </w:r>
      <w:r>
        <w:rPr>
          <w:rFonts w:hint="eastAsia" w:asciiTheme="minorEastAsia" w:hAnsiTheme="minorEastAsia"/>
        </w:rPr>
        <w:t>的</w:t>
      </w:r>
      <w:r>
        <w:rPr>
          <w:rFonts w:hint="eastAsia" w:asciiTheme="minorEastAsia" w:hAnsiTheme="minorEastAsia"/>
          <w:lang w:eastAsia="zh-CN"/>
        </w:rPr>
        <w:t>落地</w:t>
      </w:r>
      <w:r>
        <w:rPr>
          <w:rFonts w:hint="eastAsia" w:asciiTheme="minorEastAsia" w:hAnsiTheme="minorEastAsia"/>
        </w:rPr>
        <w:t>价格，</w:t>
      </w:r>
      <w:r>
        <w:rPr>
          <w:rFonts w:hint="eastAsia" w:asciiTheme="minorEastAsia" w:hAnsiTheme="minorEastAsia"/>
          <w:lang w:eastAsia="zh-CN"/>
        </w:rPr>
        <w:t>但不</w:t>
      </w:r>
      <w:r>
        <w:rPr>
          <w:rFonts w:hint="eastAsia" w:asciiTheme="minorEastAsia" w:hAnsiTheme="minorEastAsia"/>
        </w:rPr>
        <w:t>包括</w:t>
      </w:r>
      <w:r>
        <w:rPr>
          <w:rFonts w:hint="eastAsia" w:asciiTheme="minorEastAsia" w:hAnsiTheme="minorEastAsia"/>
          <w:lang w:eastAsia="zh-CN"/>
        </w:rPr>
        <w:t>结算时给招标人提供发票应</w:t>
      </w:r>
      <w:r>
        <w:rPr>
          <w:rFonts w:hint="eastAsia" w:asciiTheme="minorEastAsia" w:hAnsiTheme="minorEastAsia"/>
        </w:rPr>
        <w:t>缴纳的增值税</w:t>
      </w:r>
      <w:r>
        <w:rPr>
          <w:rFonts w:hint="eastAsia" w:asciiTheme="minorEastAsia" w:hAnsiTheme="minorEastAsia"/>
          <w:lang w:eastAsia="zh-CN"/>
        </w:rPr>
        <w:t>，税金在结算时根据中标人企业性质、国家政策及税法规定确定</w:t>
      </w:r>
      <w:r>
        <w:rPr>
          <w:rFonts w:hint="eastAsia" w:asciiTheme="minorEastAsia" w:hAnsiTheme="minorEastAsia"/>
        </w:rPr>
        <w:t>；</w:t>
      </w:r>
    </w:p>
    <w:p>
      <w:pPr>
        <w:spacing w:line="360" w:lineRule="auto"/>
        <w:rPr>
          <w:rFonts w:hint="eastAsia" w:asciiTheme="minorEastAsia" w:hAnsiTheme="minorEastAsia"/>
        </w:rPr>
      </w:pPr>
      <w:r>
        <w:rPr>
          <w:rFonts w:hint="eastAsia" w:asciiTheme="minorEastAsia" w:hAnsiTheme="minorEastAsia"/>
        </w:rPr>
        <w:t>（2）完成货物</w:t>
      </w:r>
      <w:r>
        <w:rPr>
          <w:rFonts w:hint="eastAsia" w:asciiTheme="minorEastAsia" w:hAnsiTheme="minorEastAsia"/>
          <w:lang w:eastAsia="zh-CN"/>
        </w:rPr>
        <w:t>运输</w:t>
      </w:r>
      <w:r>
        <w:rPr>
          <w:rFonts w:hint="eastAsia" w:asciiTheme="minorEastAsia" w:hAnsiTheme="minorEastAsia"/>
        </w:rPr>
        <w:t>至最终目的地的防护和伴随货物交运的有关费用；</w:t>
      </w:r>
    </w:p>
    <w:p>
      <w:pPr>
        <w:spacing w:line="360" w:lineRule="auto"/>
        <w:rPr>
          <w:rFonts w:hint="eastAsia" w:asciiTheme="minorEastAsia" w:hAnsiTheme="minorEastAsia"/>
        </w:rPr>
      </w:pPr>
      <w:r>
        <w:rPr>
          <w:rFonts w:hint="eastAsia" w:asciiTheme="minorEastAsia" w:hAnsiTheme="minorEastAsia"/>
        </w:rPr>
        <w:t>（3）相关服务的费用和其它费用。</w:t>
      </w:r>
    </w:p>
    <w:p>
      <w:pPr>
        <w:spacing w:line="360" w:lineRule="auto"/>
        <w:rPr>
          <w:rFonts w:hint="eastAsia" w:asciiTheme="minorEastAsia" w:hAnsiTheme="minorEastAsia"/>
          <w:b/>
        </w:rPr>
      </w:pPr>
      <w:r>
        <w:rPr>
          <w:rFonts w:hint="eastAsia" w:asciiTheme="minorEastAsia" w:hAnsiTheme="minorEastAsia"/>
          <w:b/>
        </w:rPr>
        <w:t>13.投标保证金</w:t>
      </w:r>
    </w:p>
    <w:p>
      <w:pPr>
        <w:spacing w:line="360" w:lineRule="auto"/>
        <w:rPr>
          <w:rFonts w:hint="eastAsia" w:asciiTheme="minorEastAsia" w:hAnsiTheme="minorEastAsia"/>
        </w:rPr>
      </w:pPr>
      <w:r>
        <w:rPr>
          <w:rFonts w:hint="eastAsia" w:asciiTheme="minorEastAsia" w:hAnsiTheme="minorEastAsia"/>
        </w:rPr>
        <w:t>13.1 投标人应为所投</w:t>
      </w:r>
      <w:r>
        <w:rPr>
          <w:rFonts w:hint="eastAsia" w:asciiTheme="minorEastAsia" w:hAnsiTheme="minorEastAsia"/>
          <w:lang w:eastAsia="zh-CN"/>
        </w:rPr>
        <w:t>项目</w:t>
      </w:r>
      <w:r>
        <w:rPr>
          <w:rFonts w:hint="eastAsia" w:asciiTheme="minorEastAsia" w:hAnsiTheme="minorEastAsia"/>
        </w:rPr>
        <w:t>提供有效的投标保证金，并作为其投标的一部分。</w:t>
      </w:r>
    </w:p>
    <w:p>
      <w:pPr>
        <w:spacing w:line="360" w:lineRule="auto"/>
        <w:rPr>
          <w:rFonts w:hint="eastAsia" w:asciiTheme="minorEastAsia" w:hAnsiTheme="minorEastAsia"/>
        </w:rPr>
      </w:pPr>
      <w:r>
        <w:rPr>
          <w:rFonts w:hint="eastAsia" w:asciiTheme="minorEastAsia" w:hAnsiTheme="minorEastAsia"/>
        </w:rPr>
        <w:t>13.2 投标保证金金额、交纳方式、有效期详见投标须知前附表的规定。</w:t>
      </w:r>
    </w:p>
    <w:p>
      <w:pPr>
        <w:spacing w:line="360" w:lineRule="auto"/>
        <w:rPr>
          <w:rFonts w:hint="eastAsia" w:asciiTheme="minorEastAsia" w:hAnsiTheme="minorEastAsia"/>
        </w:rPr>
      </w:pPr>
      <w:r>
        <w:rPr>
          <w:rFonts w:hint="eastAsia" w:asciiTheme="minorEastAsia" w:hAnsiTheme="minorEastAsia"/>
        </w:rPr>
        <w:t>13.3 下列任何情况发生，投标保证金将被没收：</w:t>
      </w:r>
    </w:p>
    <w:p>
      <w:pPr>
        <w:spacing w:line="360" w:lineRule="auto"/>
        <w:rPr>
          <w:rFonts w:hint="eastAsia" w:asciiTheme="minorEastAsia" w:hAnsiTheme="minorEastAsia"/>
        </w:rPr>
      </w:pPr>
      <w:r>
        <w:rPr>
          <w:rFonts w:hint="eastAsia" w:asciiTheme="minorEastAsia" w:hAnsiTheme="minorEastAsia"/>
        </w:rPr>
        <w:t>（1）除不可抗力外，在投标有效期内，投标人擅自撤回投标的；</w:t>
      </w:r>
    </w:p>
    <w:p>
      <w:pPr>
        <w:spacing w:line="360" w:lineRule="auto"/>
        <w:rPr>
          <w:rFonts w:hint="eastAsia" w:asciiTheme="minorEastAsia" w:hAnsiTheme="minorEastAsia"/>
        </w:rPr>
      </w:pPr>
      <w:r>
        <w:rPr>
          <w:rFonts w:hint="eastAsia" w:asciiTheme="minorEastAsia" w:hAnsiTheme="minorEastAsia"/>
        </w:rPr>
        <w:t>（2）投标人中标后放弃中标的；</w:t>
      </w:r>
    </w:p>
    <w:p>
      <w:pPr>
        <w:spacing w:line="360" w:lineRule="auto"/>
        <w:rPr>
          <w:rFonts w:hint="eastAsia" w:asciiTheme="minorEastAsia" w:hAnsiTheme="minorEastAsia"/>
        </w:rPr>
      </w:pPr>
      <w:r>
        <w:rPr>
          <w:rFonts w:hint="eastAsia" w:asciiTheme="minorEastAsia" w:hAnsiTheme="minorEastAsia"/>
        </w:rPr>
        <w:t>（3）中标</w:t>
      </w:r>
      <w:r>
        <w:rPr>
          <w:rFonts w:hint="eastAsia" w:asciiTheme="minorEastAsia" w:hAnsiTheme="minorEastAsia"/>
          <w:lang w:eastAsia="zh-CN"/>
        </w:rPr>
        <w:t>人公示</w:t>
      </w:r>
      <w:r>
        <w:rPr>
          <w:rFonts w:hint="eastAsia" w:asciiTheme="minorEastAsia" w:hAnsiTheme="minorEastAsia"/>
        </w:rPr>
        <w:t>发出后，中标人无正当理由未在规定期限内与采购人签订合同的；</w:t>
      </w:r>
    </w:p>
    <w:p>
      <w:pPr>
        <w:spacing w:line="360" w:lineRule="auto"/>
        <w:rPr>
          <w:rFonts w:hint="eastAsia" w:asciiTheme="minorEastAsia" w:hAnsiTheme="minorEastAsia"/>
        </w:rPr>
      </w:pPr>
      <w:r>
        <w:rPr>
          <w:rFonts w:hint="eastAsia" w:asciiTheme="minorEastAsia" w:hAnsiTheme="minorEastAsia"/>
        </w:rPr>
        <w:t>（</w:t>
      </w:r>
      <w:r>
        <w:rPr>
          <w:rFonts w:hint="eastAsia" w:asciiTheme="minorEastAsia" w:hAnsiTheme="minorEastAsia"/>
          <w:lang w:val="en-US" w:eastAsia="zh-CN"/>
        </w:rPr>
        <w:t>4</w:t>
      </w:r>
      <w:r>
        <w:rPr>
          <w:rFonts w:hint="eastAsia" w:asciiTheme="minorEastAsia" w:hAnsiTheme="minorEastAsia"/>
        </w:rPr>
        <w:t>）以他人名义投标或者以其他方式弄虚作假，骗取中标的；</w:t>
      </w:r>
    </w:p>
    <w:p>
      <w:pPr>
        <w:spacing w:line="360" w:lineRule="auto"/>
        <w:rPr>
          <w:rFonts w:hint="eastAsia" w:asciiTheme="minorEastAsia" w:hAnsiTheme="minorEastAsia"/>
        </w:rPr>
      </w:pPr>
      <w:r>
        <w:rPr>
          <w:rFonts w:hint="eastAsia" w:asciiTheme="minorEastAsia" w:hAnsiTheme="minorEastAsia"/>
        </w:rPr>
        <w:t>13.5招标人在与中标人签订合同后，</w:t>
      </w:r>
      <w:r>
        <w:rPr>
          <w:rFonts w:hint="eastAsia" w:asciiTheme="minorEastAsia" w:hAnsiTheme="minorEastAsia"/>
          <w:lang w:eastAsia="zh-CN"/>
        </w:rPr>
        <w:t>中标人</w:t>
      </w:r>
      <w:r>
        <w:rPr>
          <w:rFonts w:hint="eastAsia" w:asciiTheme="minorEastAsia" w:hAnsiTheme="minorEastAsia"/>
        </w:rPr>
        <w:t>投标保证金直接转为部分履约保证金。未中标的投标人的投标保证金将在合同签订后7个工作日内退还原缴款账户。任何情况下，投标保证金的退还都不计取与其有关的利息或其它类似的费用或收益。</w:t>
      </w:r>
    </w:p>
    <w:p>
      <w:pPr>
        <w:spacing w:line="360" w:lineRule="auto"/>
        <w:rPr>
          <w:rFonts w:hint="eastAsia" w:asciiTheme="minorEastAsia" w:hAnsiTheme="minorEastAsia"/>
          <w:b/>
        </w:rPr>
      </w:pPr>
      <w:r>
        <w:rPr>
          <w:rFonts w:hint="eastAsia" w:asciiTheme="minorEastAsia" w:hAnsiTheme="minorEastAsia"/>
          <w:b/>
        </w:rPr>
        <w:t>(四)</w:t>
      </w:r>
      <w:r>
        <w:rPr>
          <w:rFonts w:hint="eastAsia" w:asciiTheme="minorEastAsia" w:hAnsiTheme="minorEastAsia"/>
          <w:b/>
          <w:lang w:eastAsia="zh-CN"/>
        </w:rPr>
        <w:t>响应文件</w:t>
      </w:r>
      <w:r>
        <w:rPr>
          <w:rFonts w:hint="eastAsia" w:asciiTheme="minorEastAsia" w:hAnsiTheme="minorEastAsia"/>
          <w:b/>
        </w:rPr>
        <w:t>的递交</w:t>
      </w:r>
    </w:p>
    <w:p>
      <w:pPr>
        <w:spacing w:line="360" w:lineRule="auto"/>
        <w:rPr>
          <w:rFonts w:hint="eastAsia" w:asciiTheme="minorEastAsia" w:hAnsiTheme="minorEastAsia"/>
        </w:rPr>
      </w:pPr>
      <w:r>
        <w:rPr>
          <w:rFonts w:hint="eastAsia" w:asciiTheme="minorEastAsia" w:hAnsiTheme="minorEastAsia"/>
        </w:rPr>
        <w:t>14.</w:t>
      </w:r>
      <w:r>
        <w:rPr>
          <w:rFonts w:hint="eastAsia" w:asciiTheme="minorEastAsia" w:hAnsiTheme="minorEastAsia"/>
          <w:lang w:eastAsia="zh-CN"/>
        </w:rPr>
        <w:t>响应文件</w:t>
      </w:r>
      <w:r>
        <w:rPr>
          <w:rFonts w:hint="eastAsia" w:asciiTheme="minorEastAsia" w:hAnsiTheme="minorEastAsia"/>
        </w:rPr>
        <w:t>的密封、包装和标记</w:t>
      </w:r>
    </w:p>
    <w:p>
      <w:pPr>
        <w:spacing w:line="360" w:lineRule="auto"/>
        <w:rPr>
          <w:rFonts w:hint="eastAsia" w:asciiTheme="minorEastAsia" w:hAnsiTheme="minorEastAsia"/>
        </w:rPr>
      </w:pPr>
      <w:r>
        <w:rPr>
          <w:rFonts w:hint="eastAsia" w:asciiTheme="minorEastAsia" w:hAnsiTheme="minorEastAsia"/>
        </w:rPr>
        <w:t>14.1投标人应按本须知各款的规定制作</w:t>
      </w:r>
      <w:r>
        <w:rPr>
          <w:rFonts w:hint="eastAsia" w:asciiTheme="minorEastAsia" w:hAnsiTheme="minorEastAsia"/>
          <w:lang w:eastAsia="zh-CN"/>
        </w:rPr>
        <w:t>响应文件</w:t>
      </w:r>
      <w:r>
        <w:rPr>
          <w:rFonts w:hint="eastAsia" w:asciiTheme="minorEastAsia" w:hAnsiTheme="minorEastAsia"/>
        </w:rPr>
        <w:t>正、副本。</w:t>
      </w:r>
    </w:p>
    <w:p>
      <w:pPr>
        <w:spacing w:line="360" w:lineRule="auto"/>
        <w:rPr>
          <w:rFonts w:hint="eastAsia" w:asciiTheme="minorEastAsia" w:hAnsiTheme="minorEastAsia"/>
        </w:rPr>
      </w:pPr>
      <w:r>
        <w:rPr>
          <w:rFonts w:hint="eastAsia" w:asciiTheme="minorEastAsia" w:hAnsiTheme="minorEastAsia"/>
        </w:rPr>
        <w:t>14.2投标人应将</w:t>
      </w:r>
      <w:r>
        <w:rPr>
          <w:rFonts w:hint="eastAsia" w:asciiTheme="minorEastAsia" w:hAnsiTheme="minorEastAsia"/>
          <w:lang w:eastAsia="zh-CN"/>
        </w:rPr>
        <w:t>响应文件</w:t>
      </w:r>
      <w:r>
        <w:rPr>
          <w:rFonts w:hint="eastAsia" w:asciiTheme="minorEastAsia" w:hAnsiTheme="minorEastAsia"/>
        </w:rPr>
        <w:t>正本、副本密封提交。</w:t>
      </w:r>
    </w:p>
    <w:p>
      <w:pPr>
        <w:spacing w:line="360" w:lineRule="auto"/>
        <w:rPr>
          <w:rFonts w:hint="eastAsia" w:asciiTheme="minorEastAsia" w:hAnsiTheme="minorEastAsia"/>
        </w:rPr>
      </w:pPr>
      <w:r>
        <w:rPr>
          <w:rFonts w:hint="eastAsia" w:asciiTheme="minorEastAsia" w:hAnsiTheme="minorEastAsia"/>
        </w:rPr>
        <w:t>14.3在</w:t>
      </w:r>
      <w:r>
        <w:rPr>
          <w:rFonts w:hint="eastAsia" w:asciiTheme="minorEastAsia" w:hAnsiTheme="minorEastAsia"/>
          <w:lang w:eastAsia="zh-CN"/>
        </w:rPr>
        <w:t>响应文件</w:t>
      </w:r>
      <w:r>
        <w:rPr>
          <w:rFonts w:hint="eastAsia" w:asciiTheme="minorEastAsia" w:hAnsiTheme="minorEastAsia"/>
        </w:rPr>
        <w:t>包装的每个开口处密封并在骑缝处加盖投标人公章和法定代表人印鉴各一枚。</w:t>
      </w:r>
      <w:r>
        <w:rPr>
          <w:rFonts w:hint="eastAsia" w:asciiTheme="minorEastAsia" w:hAnsiTheme="minorEastAsia"/>
          <w:lang w:eastAsia="zh-CN"/>
        </w:rPr>
        <w:t>响应文件</w:t>
      </w:r>
      <w:r>
        <w:rPr>
          <w:rFonts w:hint="eastAsia" w:asciiTheme="minorEastAsia" w:hAnsiTheme="minorEastAsia"/>
        </w:rPr>
        <w:t>包装正面按规定加盖投标人公章和法定代表人印鉴各一枚，密封用章应清晰可辩。</w:t>
      </w:r>
    </w:p>
    <w:p>
      <w:pPr>
        <w:spacing w:line="360" w:lineRule="auto"/>
        <w:rPr>
          <w:rFonts w:hint="eastAsia" w:asciiTheme="minorEastAsia" w:hAnsiTheme="minorEastAsia"/>
        </w:rPr>
      </w:pPr>
      <w:r>
        <w:rPr>
          <w:rFonts w:hint="eastAsia" w:asciiTheme="minorEastAsia" w:hAnsiTheme="minorEastAsia"/>
        </w:rPr>
        <w:t>14.4如果投标人未按上述要求密封、包装及标记，招标人对</w:t>
      </w:r>
      <w:r>
        <w:rPr>
          <w:rFonts w:hint="eastAsia" w:asciiTheme="minorEastAsia" w:hAnsiTheme="minorEastAsia"/>
          <w:lang w:eastAsia="zh-CN"/>
        </w:rPr>
        <w:t>响应文件</w:t>
      </w:r>
      <w:r>
        <w:rPr>
          <w:rFonts w:hint="eastAsia" w:asciiTheme="minorEastAsia" w:hAnsiTheme="minorEastAsia"/>
        </w:rPr>
        <w:t>的误投或过早启封概不负责。</w:t>
      </w:r>
    </w:p>
    <w:p>
      <w:pPr>
        <w:spacing w:line="360" w:lineRule="auto"/>
        <w:rPr>
          <w:rFonts w:hint="eastAsia" w:asciiTheme="minorEastAsia" w:hAnsiTheme="minorEastAsia"/>
          <w:b/>
        </w:rPr>
      </w:pPr>
      <w:r>
        <w:rPr>
          <w:rFonts w:hint="eastAsia" w:asciiTheme="minorEastAsia" w:hAnsiTheme="minorEastAsia"/>
          <w:b/>
        </w:rPr>
        <w:t>15.投标截止时间</w:t>
      </w:r>
    </w:p>
    <w:p>
      <w:pPr>
        <w:spacing w:line="360" w:lineRule="auto"/>
        <w:rPr>
          <w:rFonts w:hint="eastAsia" w:asciiTheme="minorEastAsia" w:hAnsiTheme="minorEastAsia"/>
        </w:rPr>
      </w:pPr>
      <w:r>
        <w:rPr>
          <w:rFonts w:hint="eastAsia" w:asciiTheme="minorEastAsia" w:hAnsiTheme="minorEastAsia"/>
        </w:rPr>
        <w:t>15.1投标人应在投标须知前附表中规定的截止日期和时间内，将</w:t>
      </w:r>
      <w:r>
        <w:rPr>
          <w:rFonts w:hint="eastAsia" w:asciiTheme="minorEastAsia" w:hAnsiTheme="minorEastAsia"/>
          <w:lang w:eastAsia="zh-CN"/>
        </w:rPr>
        <w:t>响应文件</w:t>
      </w:r>
      <w:r>
        <w:rPr>
          <w:rFonts w:hint="eastAsia" w:asciiTheme="minorEastAsia" w:hAnsiTheme="minorEastAsia"/>
        </w:rPr>
        <w:t>提交至此项规定的地点。</w:t>
      </w:r>
    </w:p>
    <w:p>
      <w:pPr>
        <w:spacing w:line="360" w:lineRule="auto"/>
        <w:rPr>
          <w:rFonts w:hint="eastAsia" w:asciiTheme="minorEastAsia" w:hAnsiTheme="minorEastAsia"/>
        </w:rPr>
      </w:pPr>
      <w:r>
        <w:rPr>
          <w:rFonts w:hint="eastAsia" w:asciiTheme="minorEastAsia" w:hAnsiTheme="minorEastAsia"/>
        </w:rPr>
        <w:t>15.1不论何种原因，招标人将拒绝接收并原封退回在投标截止时间后收到的任何</w:t>
      </w:r>
      <w:r>
        <w:rPr>
          <w:rFonts w:hint="eastAsia" w:asciiTheme="minorEastAsia" w:hAnsiTheme="minorEastAsia"/>
          <w:lang w:eastAsia="zh-CN"/>
        </w:rPr>
        <w:t>响应文件</w:t>
      </w:r>
      <w:r>
        <w:rPr>
          <w:rFonts w:hint="eastAsia" w:asciiTheme="minorEastAsia" w:hAnsiTheme="minorEastAsia"/>
        </w:rPr>
        <w:t>。</w:t>
      </w:r>
    </w:p>
    <w:p>
      <w:pPr>
        <w:pStyle w:val="2"/>
        <w:rPr>
          <w:rFonts w:hint="eastAsia" w:asciiTheme="minorEastAsia" w:hAnsiTheme="minorEastAsia"/>
        </w:rPr>
      </w:pPr>
    </w:p>
    <w:p>
      <w:pPr>
        <w:pStyle w:val="2"/>
        <w:rPr>
          <w:rFonts w:hint="eastAsia" w:asciiTheme="minorEastAsia" w:hAnsiTheme="minorEastAsia"/>
        </w:rPr>
      </w:pPr>
    </w:p>
    <w:p>
      <w:pPr>
        <w:pStyle w:val="2"/>
        <w:rPr>
          <w:rFonts w:hint="eastAsia" w:asciiTheme="minorEastAsia" w:hAnsiTheme="minorEastAsia"/>
        </w:rPr>
      </w:pPr>
    </w:p>
    <w:p>
      <w:pPr>
        <w:pStyle w:val="3"/>
        <w:jc w:val="center"/>
        <w:rPr>
          <w:rFonts w:hint="eastAsia" w:eastAsiaTheme="minorEastAsia"/>
          <w:color w:val="auto"/>
          <w:lang w:eastAsia="zh-CN"/>
        </w:rPr>
      </w:pPr>
      <w:bookmarkStart w:id="14" w:name="_Toc8259"/>
      <w:bookmarkStart w:id="15" w:name="_Toc19870"/>
      <w:bookmarkStart w:id="16" w:name="_Toc26707"/>
      <w:bookmarkStart w:id="17" w:name="_Toc24903_WPSOffice_Level1"/>
      <w:bookmarkStart w:id="18" w:name="_Toc12594"/>
      <w:bookmarkStart w:id="19" w:name="_Toc476562026"/>
      <w:r>
        <w:rPr>
          <w:rFonts w:hint="eastAsia"/>
          <w:color w:val="auto"/>
          <w:sz w:val="44"/>
          <w:szCs w:val="44"/>
        </w:rPr>
        <w:t>第</w:t>
      </w:r>
      <w:r>
        <w:rPr>
          <w:rFonts w:hint="eastAsia"/>
          <w:color w:val="auto"/>
          <w:sz w:val="44"/>
          <w:szCs w:val="44"/>
          <w:lang w:val="en-US" w:eastAsia="zh-CN"/>
        </w:rPr>
        <w:t>三</w:t>
      </w:r>
      <w:r>
        <w:rPr>
          <w:rFonts w:hint="eastAsia"/>
          <w:color w:val="auto"/>
          <w:sz w:val="44"/>
          <w:szCs w:val="44"/>
        </w:rPr>
        <w:t xml:space="preserve">章 </w:t>
      </w:r>
      <w:r>
        <w:rPr>
          <w:rFonts w:hint="eastAsia"/>
          <w:color w:val="auto"/>
          <w:sz w:val="44"/>
          <w:szCs w:val="44"/>
          <w:lang w:eastAsia="zh-CN"/>
        </w:rPr>
        <w:t>货物采购</w:t>
      </w:r>
      <w:r>
        <w:rPr>
          <w:rFonts w:hint="eastAsia"/>
          <w:color w:val="auto"/>
          <w:sz w:val="44"/>
          <w:szCs w:val="44"/>
        </w:rPr>
        <w:t>清单</w:t>
      </w:r>
      <w:bookmarkEnd w:id="14"/>
      <w:bookmarkEnd w:id="15"/>
      <w:bookmarkEnd w:id="16"/>
      <w:bookmarkEnd w:id="17"/>
      <w:bookmarkEnd w:id="18"/>
    </w:p>
    <w:p>
      <w:pPr>
        <w:spacing w:line="360" w:lineRule="auto"/>
        <w:ind w:firstLine="420" w:firstLineChars="200"/>
        <w:rPr>
          <w:rFonts w:hint="eastAsia" w:asciiTheme="minorEastAsia" w:hAnsiTheme="minorEastAsia"/>
        </w:rPr>
      </w:pPr>
      <w:bookmarkStart w:id="20" w:name="_Toc22545"/>
      <w:bookmarkStart w:id="21" w:name="_Toc12603"/>
      <w:r>
        <w:rPr>
          <w:rFonts w:hint="eastAsia" w:asciiTheme="minorEastAsia" w:hAnsiTheme="minorEastAsia"/>
        </w:rPr>
        <w:t>投标人应按照给定的</w:t>
      </w:r>
      <w:r>
        <w:rPr>
          <w:rFonts w:hint="eastAsia" w:asciiTheme="minorEastAsia" w:hAnsiTheme="minorEastAsia"/>
          <w:lang w:eastAsia="zh-CN"/>
        </w:rPr>
        <w:t>货物采购</w:t>
      </w:r>
      <w:r>
        <w:rPr>
          <w:rFonts w:hint="eastAsia" w:asciiTheme="minorEastAsia" w:hAnsiTheme="minorEastAsia"/>
        </w:rPr>
        <w:t>清单进行报价，详见</w:t>
      </w:r>
      <w:r>
        <w:rPr>
          <w:rFonts w:hint="eastAsia" w:asciiTheme="minorEastAsia" w:hAnsiTheme="minorEastAsia"/>
          <w:lang w:eastAsia="zh-CN"/>
        </w:rPr>
        <w:t>货物采购</w:t>
      </w:r>
      <w:r>
        <w:rPr>
          <w:rFonts w:hint="eastAsia" w:asciiTheme="minorEastAsia" w:hAnsiTheme="minorEastAsia"/>
        </w:rPr>
        <w:t>清单</w:t>
      </w:r>
      <w:r>
        <w:rPr>
          <w:rFonts w:hint="eastAsia" w:asciiTheme="minorEastAsia" w:hAnsiTheme="minorEastAsia"/>
          <w:lang w:eastAsia="zh-CN"/>
        </w:rPr>
        <w:t>（附表）</w:t>
      </w:r>
      <w:r>
        <w:rPr>
          <w:rFonts w:hint="eastAsia" w:asciiTheme="minorEastAsia" w:hAnsiTheme="minorEastAsia"/>
        </w:rPr>
        <w:t>。</w:t>
      </w:r>
      <w:r>
        <w:rPr>
          <w:rFonts w:hint="eastAsia" w:asciiTheme="minorEastAsia" w:hAnsiTheme="minorEastAsia"/>
          <w:lang w:eastAsia="zh-CN"/>
        </w:rPr>
        <w:t>项目</w:t>
      </w:r>
      <w:r>
        <w:rPr>
          <w:rFonts w:hint="eastAsia" w:asciiTheme="minorEastAsia" w:hAnsiTheme="minorEastAsia"/>
        </w:rPr>
        <w:t>结算时根据</w:t>
      </w:r>
      <w:r>
        <w:rPr>
          <w:rFonts w:hint="eastAsia" w:asciiTheme="minorEastAsia" w:hAnsiTheme="minorEastAsia"/>
          <w:lang w:eastAsia="zh-CN"/>
        </w:rPr>
        <w:t>投标报价按固定单价结算</w:t>
      </w:r>
      <w:r>
        <w:rPr>
          <w:rFonts w:hint="eastAsia" w:asciiTheme="minorEastAsia" w:hAnsiTheme="minorEastAsia"/>
        </w:rPr>
        <w:t>。</w:t>
      </w:r>
      <w:bookmarkEnd w:id="20"/>
      <w:bookmarkEnd w:id="21"/>
    </w:p>
    <w:p>
      <w:pPr>
        <w:spacing w:line="360" w:lineRule="auto"/>
        <w:rPr>
          <w:rFonts w:hint="eastAsia" w:asciiTheme="minorEastAsia" w:hAnsiTheme="minorEastAsia"/>
          <w:lang w:val="en-US" w:eastAsia="zh-CN"/>
        </w:rPr>
      </w:pPr>
      <w:r>
        <w:rPr>
          <w:rFonts w:hint="eastAsia" w:asciiTheme="minorEastAsia" w:hAnsiTheme="minorEastAsia"/>
          <w:lang w:val="en-US" w:eastAsia="zh-CN"/>
        </w:rPr>
        <w:t>投标报价说明</w:t>
      </w:r>
    </w:p>
    <w:p>
      <w:pPr>
        <w:spacing w:line="360" w:lineRule="auto"/>
        <w:ind w:firstLine="420" w:firstLineChars="200"/>
        <w:rPr>
          <w:rFonts w:hint="eastAsia" w:asciiTheme="minorEastAsia" w:hAnsiTheme="minorEastAsia"/>
          <w:lang w:val="en-US" w:eastAsia="zh-CN"/>
        </w:rPr>
      </w:pPr>
      <w:r>
        <w:rPr>
          <w:rFonts w:hint="eastAsia" w:asciiTheme="minorEastAsia" w:hAnsiTheme="minorEastAsia"/>
          <w:lang w:val="en-US" w:eastAsia="zh-CN"/>
        </w:rPr>
        <w:t>1. 货物采购清单中的每一子目须填入单价或价格，且只允许有一个报价。</w:t>
      </w:r>
    </w:p>
    <w:p>
      <w:pPr>
        <w:spacing w:line="360" w:lineRule="auto"/>
        <w:ind w:firstLine="420" w:firstLineChars="200"/>
        <w:rPr>
          <w:rFonts w:hint="eastAsia" w:asciiTheme="minorEastAsia" w:hAnsiTheme="minorEastAsia"/>
          <w:lang w:val="en-US" w:eastAsia="zh-CN"/>
        </w:rPr>
      </w:pPr>
      <w:r>
        <w:rPr>
          <w:rFonts w:hint="eastAsia" w:asciiTheme="minorEastAsia" w:hAnsiTheme="minorEastAsia"/>
          <w:lang w:val="en-US" w:eastAsia="zh-CN"/>
        </w:rPr>
        <w:t>2. 货物采购清单中标价的单价或金额，应包括所需的人工费、材料和运输装卸费和企业管理费、利润以及定范围内的风险费用等。</w:t>
      </w:r>
    </w:p>
    <w:p>
      <w:pPr>
        <w:spacing w:line="360" w:lineRule="auto"/>
        <w:ind w:firstLine="420" w:firstLineChars="200"/>
        <w:rPr>
          <w:rFonts w:hint="eastAsia" w:asciiTheme="minorEastAsia" w:hAnsiTheme="minorEastAsia"/>
          <w:lang w:val="en-US" w:eastAsia="zh-CN"/>
        </w:rPr>
      </w:pPr>
      <w:r>
        <w:rPr>
          <w:rFonts w:hint="eastAsia" w:asciiTheme="minorEastAsia" w:hAnsiTheme="minorEastAsia"/>
          <w:lang w:val="en-US" w:eastAsia="zh-CN"/>
        </w:rPr>
        <w:t>3. 货物采购清单中投标人没有填入单价或价格的子目，其费用视为已分摊在货物采购清单中其他相关子目的单价或价格之中。</w:t>
      </w:r>
    </w:p>
    <w:p>
      <w:pPr>
        <w:pStyle w:val="2"/>
        <w:rPr>
          <w:rFonts w:hint="eastAsia" w:asciiTheme="minorEastAsia" w:hAnsiTheme="minorEastAsia"/>
          <w:lang w:val="en-US" w:eastAsia="zh-CN"/>
        </w:rPr>
      </w:pPr>
      <w:r>
        <w:rPr>
          <w:rFonts w:hint="eastAsia" w:asciiTheme="minorEastAsia" w:hAnsiTheme="minorEastAsia"/>
          <w:lang w:val="en-US" w:eastAsia="zh-CN"/>
        </w:rPr>
        <w:t>货物采购清单附表</w:t>
      </w:r>
    </w:p>
    <w:bookmarkEnd w:id="19"/>
    <w:tbl>
      <w:tblPr>
        <w:tblStyle w:val="10"/>
        <w:tblW w:w="918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16"/>
        <w:gridCol w:w="1530"/>
        <w:gridCol w:w="2445"/>
        <w:gridCol w:w="540"/>
        <w:gridCol w:w="1095"/>
        <w:gridCol w:w="1095"/>
        <w:gridCol w:w="1350"/>
        <w:gridCol w:w="6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9181" w:type="dxa"/>
            <w:gridSpan w:val="8"/>
            <w:shd w:val="clear" w:color="auto" w:fill="auto"/>
            <w:vAlign w:val="center"/>
          </w:tcPr>
          <w:p>
            <w:pPr>
              <w:keepNext w:val="0"/>
              <w:keepLines w:val="0"/>
              <w:widowControl/>
              <w:suppressLineNumbers w:val="0"/>
              <w:jc w:val="center"/>
              <w:textAlignment w:val="center"/>
              <w:rPr>
                <w:rFonts w:ascii="黑体" w:hAnsi="宋体" w:eastAsia="黑体" w:cs="黑体"/>
                <w:i w:val="0"/>
                <w:color w:val="000000"/>
                <w:sz w:val="40"/>
                <w:szCs w:val="40"/>
                <w:u w:val="none"/>
              </w:rPr>
            </w:pPr>
            <w:r>
              <w:rPr>
                <w:rFonts w:hint="eastAsia" w:ascii="黑体" w:hAnsi="宋体" w:eastAsia="黑体" w:cs="黑体"/>
                <w:i w:val="0"/>
                <w:color w:val="000000"/>
                <w:kern w:val="0"/>
                <w:sz w:val="40"/>
                <w:szCs w:val="40"/>
                <w:u w:val="none"/>
                <w:lang w:val="en-US" w:eastAsia="zh-CN" w:bidi="ar"/>
              </w:rPr>
              <w:t>货物采购清单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5031" w:type="dxa"/>
            <w:gridSpan w:val="4"/>
            <w:shd w:val="clear" w:color="auto" w:fill="auto"/>
            <w:vAlign w:val="top"/>
          </w:tcPr>
          <w:p>
            <w:pPr>
              <w:keepNext w:val="0"/>
              <w:keepLines w:val="0"/>
              <w:widowControl/>
              <w:suppressLineNumbers w:val="0"/>
              <w:jc w:val="left"/>
              <w:textAlignment w:val="top"/>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项目名称：大学路东延土工材料采购项目</w:t>
            </w:r>
          </w:p>
        </w:tc>
        <w:tc>
          <w:tcPr>
            <w:tcW w:w="4150" w:type="dxa"/>
            <w:gridSpan w:val="4"/>
            <w:shd w:val="clear" w:color="auto" w:fill="auto"/>
            <w:vAlign w:val="top"/>
          </w:tcPr>
          <w:p>
            <w:pPr>
              <w:keepNext w:val="0"/>
              <w:keepLines w:val="0"/>
              <w:widowControl/>
              <w:suppressLineNumbers w:val="0"/>
              <w:ind w:firstLine="480" w:firstLineChars="200"/>
              <w:jc w:val="left"/>
              <w:textAlignment w:val="top"/>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项目编号：DZCJ-YF-CG-20200422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0"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序号</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材料名称</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材料规格</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数量</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单价（元）    含税</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合价（元）     含税</w:t>
            </w: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21"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透水土工布</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重量200-300g/m2</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m2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default" w:ascii="黑体" w:hAnsi="宋体" w:eastAsia="黑体" w:cs="黑体"/>
                <w:i w:val="0"/>
                <w:color w:val="000000"/>
                <w:kern w:val="0"/>
                <w:sz w:val="21"/>
                <w:szCs w:val="21"/>
                <w:u w:val="none"/>
                <w:lang w:val="en-US" w:eastAsia="zh-CN" w:bidi="ar"/>
              </w:rPr>
              <w:t>22000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2</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防水土工布</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复合型土工布（二布一膜），土工布重量200-300g/㎡，PVC膜厚度0.75mm</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m2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default" w:ascii="黑体" w:hAnsi="宋体" w:eastAsia="黑体" w:cs="黑体"/>
                <w:i w:val="0"/>
                <w:color w:val="000000"/>
                <w:kern w:val="0"/>
                <w:sz w:val="21"/>
                <w:szCs w:val="21"/>
                <w:u w:val="none"/>
                <w:lang w:val="en-US" w:eastAsia="zh-CN" w:bidi="ar"/>
              </w:rPr>
              <w:t>27000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09"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3</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G2011玻纤格栅</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12.7*12.7(mm)纵横向断裂强度均为100KN/M</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m2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default" w:ascii="黑体" w:hAnsi="宋体" w:eastAsia="黑体" w:cs="黑体"/>
                <w:i w:val="0"/>
                <w:color w:val="000000"/>
                <w:kern w:val="0"/>
                <w:sz w:val="21"/>
                <w:szCs w:val="21"/>
                <w:u w:val="none"/>
                <w:lang w:val="en-US" w:eastAsia="zh-CN" w:bidi="ar"/>
              </w:rPr>
              <w:t>1150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35"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4</w:t>
            </w:r>
          </w:p>
        </w:tc>
        <w:tc>
          <w:tcPr>
            <w:tcW w:w="67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合计（含税）</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25"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5</w:t>
            </w:r>
          </w:p>
        </w:tc>
        <w:tc>
          <w:tcPr>
            <w:tcW w:w="67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none"/>
                <w:lang w:val="en-US" w:eastAsia="zh-CN" w:bidi="ar"/>
              </w:rPr>
              <w:t>结算付款时提供专用增值税发票税率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r>
              <w:rPr>
                <w:rFonts w:hint="eastAsia" w:ascii="黑体" w:hAnsi="宋体" w:eastAsia="黑体" w:cs="黑体"/>
                <w:i w:val="0"/>
                <w:color w:val="000000"/>
                <w:kern w:val="0"/>
                <w:sz w:val="21"/>
                <w:szCs w:val="21"/>
                <w:u w:val="single"/>
                <w:lang w:val="en-US" w:eastAsia="zh-CN" w:bidi="ar"/>
              </w:rPr>
              <w:t xml:space="preserve"> 13 </w:t>
            </w:r>
            <w:r>
              <w:rPr>
                <w:rFonts w:hint="eastAsia" w:ascii="黑体" w:hAnsi="宋体" w:eastAsia="黑体" w:cs="黑体"/>
                <w:i w:val="0"/>
                <w:color w:val="000000"/>
                <w:kern w:val="0"/>
                <w:sz w:val="21"/>
                <w:szCs w:val="21"/>
                <w:u w:val="none"/>
                <w:lang w:val="en-US" w:eastAsia="zh-CN" w:bidi="ar"/>
              </w:rPr>
              <w:t>%</w:t>
            </w: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5" w:hRule="atLeast"/>
        </w:trPr>
        <w:tc>
          <w:tcPr>
            <w:tcW w:w="9181"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宋体" w:hAnsi="宋体" w:eastAsia="宋体" w:cs="宋体"/>
                <w:i w:val="0"/>
                <w:color w:val="000000"/>
                <w:sz w:val="24"/>
                <w:szCs w:val="24"/>
                <w:u w:val="none"/>
              </w:rPr>
            </w:pPr>
            <w:r>
              <w:rPr>
                <w:rFonts w:hint="eastAsia" w:ascii="黑体" w:hAnsi="宋体" w:eastAsia="黑体" w:cs="黑体"/>
                <w:i w:val="0"/>
                <w:color w:val="000000"/>
                <w:kern w:val="0"/>
                <w:sz w:val="21"/>
                <w:szCs w:val="21"/>
                <w:u w:val="none"/>
                <w:lang w:val="en-US" w:eastAsia="zh-CN" w:bidi="ar"/>
              </w:rPr>
              <w:t>此价格包含：材料制作费、运费、装、卸车费、税费及一定的风险费等。</w:t>
            </w:r>
          </w:p>
        </w:tc>
      </w:tr>
    </w:tbl>
    <w:p>
      <w:pPr>
        <w:spacing w:line="360" w:lineRule="auto"/>
        <w:rPr>
          <w:rFonts w:hint="eastAsia" w:asciiTheme="minorEastAsia" w:hAnsiTheme="minorEastAsia"/>
          <w:color w:val="FF0000"/>
        </w:rPr>
      </w:pPr>
    </w:p>
    <w:p>
      <w:pPr>
        <w:spacing w:line="360" w:lineRule="auto"/>
        <w:rPr>
          <w:rFonts w:hint="eastAsia" w:asciiTheme="minorEastAsia" w:hAnsiTheme="minorEastAsia"/>
        </w:rPr>
      </w:pPr>
    </w:p>
    <w:p>
      <w:pPr>
        <w:pStyle w:val="2"/>
        <w:rPr>
          <w:rFonts w:hint="eastAsia" w:asciiTheme="minorEastAsia" w:hAnsiTheme="minorEastAsia"/>
        </w:rPr>
      </w:pPr>
    </w:p>
    <w:p>
      <w:pPr>
        <w:pStyle w:val="3"/>
        <w:numPr>
          <w:ilvl w:val="0"/>
          <w:numId w:val="0"/>
        </w:numPr>
        <w:jc w:val="center"/>
        <w:rPr>
          <w:rFonts w:hint="eastAsia"/>
        </w:rPr>
      </w:pPr>
      <w:bookmarkStart w:id="22" w:name="_Toc16372"/>
      <w:bookmarkStart w:id="23" w:name="_Toc476562027"/>
      <w:r>
        <w:rPr>
          <w:rFonts w:hint="eastAsia"/>
          <w:lang w:eastAsia="zh-CN"/>
        </w:rPr>
        <w:t>第</w:t>
      </w:r>
      <w:r>
        <w:rPr>
          <w:rFonts w:hint="eastAsia"/>
          <w:lang w:val="en-US" w:eastAsia="zh-CN"/>
        </w:rPr>
        <w:t>四</w:t>
      </w:r>
      <w:r>
        <w:rPr>
          <w:rFonts w:hint="eastAsia"/>
          <w:lang w:eastAsia="zh-CN"/>
        </w:rPr>
        <w:t>章</w:t>
      </w:r>
      <w:r>
        <w:rPr>
          <w:rFonts w:hint="eastAsia"/>
          <w:lang w:val="en-US" w:eastAsia="zh-CN"/>
        </w:rPr>
        <w:t xml:space="preserve"> </w:t>
      </w:r>
      <w:r>
        <w:rPr>
          <w:rFonts w:hint="eastAsia"/>
          <w:lang w:eastAsia="zh-CN"/>
        </w:rPr>
        <w:t>响应文件</w:t>
      </w:r>
      <w:r>
        <w:rPr>
          <w:rFonts w:hint="eastAsia"/>
        </w:rPr>
        <w:t>格式</w:t>
      </w:r>
      <w:bookmarkEnd w:id="22"/>
      <w:bookmarkEnd w:id="23"/>
    </w:p>
    <w:p>
      <w:pPr>
        <w:numPr>
          <w:ilvl w:val="0"/>
          <w:numId w:val="0"/>
        </w:numPr>
        <w:rPr>
          <w:rFonts w:hint="eastAsia"/>
        </w:rPr>
      </w:pPr>
    </w:p>
    <w:p>
      <w:pPr>
        <w:spacing w:afterLines="150" w:line="360" w:lineRule="auto"/>
        <w:jc w:val="right"/>
        <w:rPr>
          <w:rStyle w:val="12"/>
          <w:rFonts w:ascii="宋体" w:hAnsi="宋体" w:eastAsia="宋体" w:cs="宋体"/>
          <w:b w:val="0"/>
          <w:bCs w:val="0"/>
        </w:rPr>
      </w:pPr>
    </w:p>
    <w:p>
      <w:pPr>
        <w:jc w:val="right"/>
        <w:rPr>
          <w:rFonts w:hint="eastAsia" w:asciiTheme="minorEastAsia" w:hAnsiTheme="minorEastAsia" w:eastAsiaTheme="minorEastAsia" w:cstheme="minorEastAsia"/>
          <w:sz w:val="32"/>
          <w:szCs w:val="36"/>
        </w:rPr>
      </w:pPr>
      <w:bookmarkStart w:id="24" w:name="_Toc12063"/>
      <w:bookmarkStart w:id="25" w:name="_Toc19398"/>
      <w:bookmarkStart w:id="26" w:name="_Toc17980"/>
      <w:bookmarkStart w:id="27" w:name="_Toc12082"/>
      <w:bookmarkStart w:id="28" w:name="_Toc32737"/>
      <w:bookmarkStart w:id="29" w:name="_Toc1102"/>
      <w:bookmarkStart w:id="30" w:name="_Toc31858"/>
      <w:bookmarkStart w:id="31" w:name="_Toc14249"/>
      <w:r>
        <w:rPr>
          <w:rFonts w:hint="eastAsia" w:asciiTheme="minorEastAsia" w:hAnsiTheme="minorEastAsia" w:eastAsiaTheme="minorEastAsia" w:cstheme="minorEastAsia"/>
          <w:sz w:val="32"/>
          <w:szCs w:val="36"/>
        </w:rPr>
        <w:t>正本/副本</w:t>
      </w:r>
      <w:bookmarkEnd w:id="24"/>
      <w:bookmarkEnd w:id="25"/>
      <w:bookmarkEnd w:id="26"/>
      <w:bookmarkEnd w:id="27"/>
      <w:bookmarkEnd w:id="28"/>
      <w:bookmarkEnd w:id="29"/>
      <w:bookmarkEnd w:id="30"/>
      <w:bookmarkEnd w:id="31"/>
    </w:p>
    <w:p>
      <w:pPr>
        <w:spacing w:line="360" w:lineRule="auto"/>
        <w:jc w:val="center"/>
        <w:rPr>
          <w:rFonts w:hint="eastAsia" w:ascii="宋体" w:hAnsi="宋体" w:eastAsia="宋体" w:cs="宋体"/>
          <w:sz w:val="28"/>
          <w:szCs w:val="28"/>
          <w:u w:val="single"/>
          <w:lang w:val="en-US" w:eastAsia="zh-CN"/>
        </w:rPr>
      </w:pP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（项目名称）</w:t>
      </w:r>
      <w:r>
        <w:rPr>
          <w:rFonts w:hint="eastAsia" w:ascii="宋体" w:hAnsi="宋体" w:eastAsia="宋体" w:cs="宋体"/>
          <w:sz w:val="28"/>
          <w:szCs w:val="28"/>
          <w:u w:val="single"/>
          <w:lang w:val="en-US" w:eastAsia="zh-CN"/>
        </w:rPr>
        <w:t xml:space="preserve">    </w:t>
      </w:r>
    </w:p>
    <w:p>
      <w:pPr>
        <w:spacing w:line="360" w:lineRule="auto"/>
        <w:jc w:val="center"/>
        <w:rPr>
          <w:rFonts w:ascii="宋体" w:hAnsi="宋体" w:eastAsia="宋体" w:cs="宋体"/>
          <w:sz w:val="28"/>
          <w:szCs w:val="28"/>
        </w:rPr>
      </w:pPr>
    </w:p>
    <w:p>
      <w:pPr>
        <w:spacing w:line="360" w:lineRule="auto"/>
        <w:jc w:val="left"/>
        <w:rPr>
          <w:rFonts w:ascii="宋体" w:hAnsi="宋体" w:eastAsia="宋体" w:cs="宋体"/>
          <w:sz w:val="28"/>
          <w:szCs w:val="28"/>
        </w:rPr>
      </w:pPr>
    </w:p>
    <w:p>
      <w:pPr>
        <w:spacing w:beforeLines="100" w:line="360" w:lineRule="auto"/>
        <w:jc w:val="center"/>
        <w:rPr>
          <w:rFonts w:ascii="宋体" w:hAnsi="宋体" w:eastAsia="宋体" w:cs="宋体"/>
          <w:sz w:val="52"/>
          <w:szCs w:val="52"/>
        </w:rPr>
      </w:pPr>
      <w:r>
        <w:rPr>
          <w:rFonts w:hint="eastAsia" w:ascii="宋体" w:hAnsi="宋体" w:eastAsia="宋体" w:cs="宋体"/>
          <w:sz w:val="52"/>
          <w:szCs w:val="52"/>
        </w:rPr>
        <w:t>响  应  文  件</w:t>
      </w:r>
    </w:p>
    <w:p>
      <w:pPr>
        <w:spacing w:line="360" w:lineRule="auto"/>
        <w:rPr>
          <w:rFonts w:ascii="宋体" w:hAnsi="宋体" w:eastAsia="宋体" w:cs="宋体"/>
          <w:sz w:val="32"/>
          <w:szCs w:val="32"/>
        </w:rPr>
      </w:pPr>
    </w:p>
    <w:p>
      <w:pPr>
        <w:spacing w:line="360" w:lineRule="auto"/>
        <w:rPr>
          <w:rFonts w:ascii="宋体" w:hAnsi="宋体" w:eastAsia="宋体" w:cs="宋体"/>
          <w:sz w:val="32"/>
          <w:szCs w:val="32"/>
        </w:rPr>
      </w:pPr>
    </w:p>
    <w:p>
      <w:pPr>
        <w:pStyle w:val="2"/>
        <w:rPr>
          <w:rFonts w:ascii="宋体" w:hAnsi="宋体" w:eastAsia="宋体" w:cs="宋体"/>
          <w:sz w:val="32"/>
          <w:szCs w:val="32"/>
        </w:rPr>
      </w:pPr>
    </w:p>
    <w:p>
      <w:pPr>
        <w:pStyle w:val="2"/>
        <w:rPr>
          <w:rFonts w:ascii="宋体" w:hAnsi="宋体" w:eastAsia="宋体" w:cs="宋体"/>
          <w:sz w:val="32"/>
          <w:szCs w:val="32"/>
        </w:rPr>
      </w:pPr>
    </w:p>
    <w:p>
      <w:pPr>
        <w:spacing w:line="360" w:lineRule="auto"/>
        <w:jc w:val="center"/>
        <w:rPr>
          <w:rFonts w:ascii="宋体" w:hAnsi="宋体" w:eastAsia="宋体" w:cs="宋体"/>
          <w:sz w:val="32"/>
          <w:szCs w:val="32"/>
        </w:rPr>
      </w:pPr>
    </w:p>
    <w:p>
      <w:pPr>
        <w:spacing w:line="360" w:lineRule="auto"/>
        <w:jc w:val="center"/>
        <w:rPr>
          <w:rFonts w:ascii="宋体" w:hAnsi="宋体" w:eastAsia="宋体" w:cs="宋体"/>
          <w:sz w:val="28"/>
          <w:szCs w:val="28"/>
        </w:rPr>
      </w:pP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（盖单位章）</w:t>
      </w:r>
    </w:p>
    <w:p>
      <w:pPr>
        <w:spacing w:line="360" w:lineRule="auto"/>
        <w:jc w:val="center"/>
        <w:rPr>
          <w:rFonts w:ascii="宋体" w:hAnsi="宋体" w:eastAsia="宋体" w:cs="宋体"/>
          <w:sz w:val="28"/>
          <w:szCs w:val="28"/>
        </w:rPr>
      </w:pPr>
      <w:r>
        <w:rPr>
          <w:rFonts w:hint="eastAsia" w:ascii="宋体" w:hAnsi="宋体" w:eastAsia="宋体" w:cs="宋体"/>
          <w:sz w:val="28"/>
          <w:szCs w:val="28"/>
        </w:rPr>
        <w:t>法定代表人或其委托代理人：</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（签字或盖章）</w:t>
      </w:r>
    </w:p>
    <w:p>
      <w:pPr>
        <w:spacing w:line="360" w:lineRule="auto"/>
        <w:jc w:val="center"/>
        <w:rPr>
          <w:rFonts w:ascii="宋体" w:hAnsi="宋体" w:eastAsia="宋体" w:cs="宋体"/>
          <w:sz w:val="28"/>
          <w:szCs w:val="28"/>
        </w:rPr>
      </w:pPr>
      <w:r>
        <w:rPr>
          <w:rFonts w:hint="eastAsia" w:ascii="宋体" w:hAnsi="宋体" w:eastAsia="宋体" w:cs="宋体"/>
          <w:sz w:val="28"/>
          <w:szCs w:val="28"/>
        </w:rPr>
        <w:t>年  月  日</w:t>
      </w:r>
    </w:p>
    <w:p>
      <w:pPr>
        <w:pStyle w:val="2"/>
      </w:pPr>
    </w:p>
    <w:p>
      <w:pPr>
        <w:pStyle w:val="2"/>
      </w:pPr>
    </w:p>
    <w:p>
      <w:pPr>
        <w:pStyle w:val="2"/>
      </w:pPr>
    </w:p>
    <w:p>
      <w:pPr>
        <w:pStyle w:val="2"/>
      </w:pPr>
    </w:p>
    <w:p>
      <w:pPr>
        <w:pStyle w:val="2"/>
      </w:pPr>
    </w:p>
    <w:p>
      <w:pPr>
        <w:pStyle w:val="2"/>
      </w:pPr>
    </w:p>
    <w:p>
      <w:pPr>
        <w:spacing w:beforeLines="100" w:afterLines="100" w:line="360" w:lineRule="auto"/>
        <w:jc w:val="center"/>
        <w:rPr>
          <w:rFonts w:ascii="宋体" w:hAnsi="宋体" w:eastAsia="宋体" w:cs="宋体"/>
          <w:sz w:val="28"/>
          <w:szCs w:val="28"/>
        </w:rPr>
      </w:pPr>
      <w:r>
        <w:rPr>
          <w:rFonts w:hint="eastAsia" w:ascii="宋体" w:hAnsi="宋体" w:eastAsia="宋体" w:cs="宋体"/>
          <w:sz w:val="28"/>
          <w:szCs w:val="28"/>
        </w:rPr>
        <w:t>目    录</w:t>
      </w:r>
    </w:p>
    <w:p>
      <w:pPr>
        <w:spacing w:line="360" w:lineRule="auto"/>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一、投标函及投标函附录</w:t>
      </w:r>
    </w:p>
    <w:p>
      <w:pPr>
        <w:spacing w:line="360" w:lineRule="auto"/>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二、法定代表人身份证明</w:t>
      </w:r>
    </w:p>
    <w:p>
      <w:pPr>
        <w:spacing w:line="360" w:lineRule="auto"/>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三、法人授权委托书</w:t>
      </w:r>
    </w:p>
    <w:p>
      <w:pPr>
        <w:spacing w:line="360" w:lineRule="auto"/>
        <w:rPr>
          <w:rFonts w:hint="eastAsia" w:ascii="宋体" w:hAnsi="宋体" w:eastAsia="宋体" w:cs="宋体"/>
          <w:sz w:val="24"/>
          <w:lang w:eastAsia="zh-CN"/>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四、</w:t>
      </w:r>
      <w:r>
        <w:rPr>
          <w:rFonts w:hint="eastAsia" w:ascii="宋体" w:hAnsi="宋体" w:eastAsia="宋体" w:cs="宋体"/>
          <w:sz w:val="24"/>
          <w:lang w:eastAsia="zh-CN"/>
        </w:rPr>
        <w:t>唱标一览表</w:t>
      </w:r>
    </w:p>
    <w:p>
      <w:pPr>
        <w:spacing w:line="360" w:lineRule="auto"/>
        <w:ind w:firstLine="720" w:firstLineChars="300"/>
        <w:rPr>
          <w:rFonts w:hint="eastAsia" w:ascii="宋体" w:hAnsi="宋体" w:eastAsia="宋体" w:cs="宋体"/>
          <w:sz w:val="24"/>
          <w:lang w:eastAsia="zh-CN"/>
        </w:rPr>
      </w:pPr>
      <w:r>
        <w:rPr>
          <w:rFonts w:hint="eastAsia" w:ascii="宋体" w:hAnsi="宋体" w:eastAsia="宋体" w:cs="宋体"/>
          <w:sz w:val="24"/>
          <w:lang w:eastAsia="zh-CN"/>
        </w:rPr>
        <w:t>五、已标价货物采购清单</w:t>
      </w:r>
    </w:p>
    <w:p>
      <w:pPr>
        <w:spacing w:line="360" w:lineRule="auto"/>
        <w:ind w:firstLine="720" w:firstLineChars="300"/>
        <w:rPr>
          <w:rFonts w:hint="eastAsia" w:ascii="宋体" w:hAnsi="宋体" w:eastAsia="宋体" w:cs="宋体"/>
          <w:sz w:val="24"/>
          <w:lang w:eastAsia="zh-CN"/>
        </w:rPr>
      </w:pPr>
      <w:r>
        <w:rPr>
          <w:rFonts w:hint="eastAsia" w:ascii="宋体" w:hAnsi="宋体" w:eastAsia="宋体" w:cs="宋体"/>
          <w:sz w:val="24"/>
          <w:lang w:eastAsia="zh-CN"/>
        </w:rPr>
        <w:t>六、用于评审的证明材料</w:t>
      </w:r>
    </w:p>
    <w:p>
      <w:pPr>
        <w:spacing w:line="360" w:lineRule="auto"/>
        <w:ind w:firstLine="720" w:firstLineChars="300"/>
        <w:rPr>
          <w:rFonts w:hint="eastAsia" w:ascii="宋体" w:hAnsi="宋体" w:eastAsia="宋体" w:cs="宋体"/>
          <w:sz w:val="24"/>
        </w:rPr>
      </w:pPr>
      <w:r>
        <w:rPr>
          <w:rFonts w:hint="eastAsia" w:ascii="宋体" w:hAnsi="宋体" w:eastAsia="宋体" w:cs="宋体"/>
          <w:sz w:val="24"/>
          <w:lang w:eastAsia="zh-CN"/>
        </w:rPr>
        <w:t>七</w:t>
      </w:r>
      <w:r>
        <w:rPr>
          <w:rFonts w:hint="eastAsia" w:ascii="宋体" w:hAnsi="宋体" w:eastAsia="宋体" w:cs="宋体"/>
          <w:sz w:val="24"/>
        </w:rPr>
        <w:t>、封套格式</w:t>
      </w: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pStyle w:val="2"/>
        <w:rPr>
          <w:rFonts w:ascii="宋体" w:hAnsi="宋体" w:eastAsia="宋体" w:cs="宋体"/>
          <w:sz w:val="24"/>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4"/>
        <w:jc w:val="center"/>
      </w:pPr>
      <w:bookmarkStart w:id="32" w:name="_Toc25597"/>
      <w:bookmarkStart w:id="33" w:name="_Toc393356637"/>
      <w:bookmarkStart w:id="34" w:name="_Toc393356728"/>
      <w:bookmarkStart w:id="35" w:name="_Toc393356282"/>
      <w:bookmarkStart w:id="36" w:name="_Toc393205243"/>
      <w:bookmarkStart w:id="37" w:name="_Toc14275"/>
      <w:bookmarkStart w:id="38" w:name="_Toc30631"/>
      <w:r>
        <w:rPr>
          <w:rFonts w:hint="eastAsia"/>
        </w:rPr>
        <w:t>一、投标函</w:t>
      </w:r>
      <w:bookmarkEnd w:id="32"/>
      <w:bookmarkEnd w:id="33"/>
      <w:bookmarkEnd w:id="34"/>
      <w:bookmarkEnd w:id="35"/>
      <w:bookmarkEnd w:id="36"/>
      <w:r>
        <w:rPr>
          <w:rFonts w:hint="eastAsia"/>
        </w:rPr>
        <w:t>及投标函附录</w:t>
      </w:r>
      <w:bookmarkEnd w:id="37"/>
      <w:bookmarkEnd w:id="38"/>
    </w:p>
    <w:p>
      <w:pPr>
        <w:spacing w:line="440" w:lineRule="exact"/>
        <w:jc w:val="center"/>
        <w:rPr>
          <w:rFonts w:ascii="宋体" w:hAnsi="宋体" w:eastAsia="宋体" w:cs="宋体"/>
          <w:sz w:val="24"/>
        </w:rPr>
      </w:pPr>
      <w:r>
        <w:rPr>
          <w:rFonts w:hint="eastAsia" w:ascii="宋体" w:hAnsi="宋体" w:eastAsia="宋体" w:cs="宋体"/>
          <w:sz w:val="24"/>
        </w:rPr>
        <w:t>（一）投标函</w:t>
      </w:r>
    </w:p>
    <w:p>
      <w:pPr>
        <w:spacing w:line="440" w:lineRule="exact"/>
        <w:jc w:val="left"/>
        <w:rPr>
          <w:rFonts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招标</w:t>
      </w:r>
      <w:r>
        <w:rPr>
          <w:rFonts w:hint="eastAsia" w:ascii="宋体" w:hAnsi="宋体" w:eastAsia="宋体" w:cs="宋体"/>
          <w:sz w:val="24"/>
        </w:rPr>
        <w:t>人名称）</w:t>
      </w:r>
    </w:p>
    <w:p>
      <w:pPr>
        <w:spacing w:line="360" w:lineRule="auto"/>
        <w:rPr>
          <w:rFonts w:ascii="宋体" w:hAnsi="宋体" w:eastAsia="宋体" w:cs="宋体"/>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rPr>
        <w:t>在考察现场并充分研究</w:t>
      </w:r>
      <w:r>
        <w:rPr>
          <w:rFonts w:hint="eastAsia" w:ascii="宋体" w:hAnsi="宋体" w:eastAsia="宋体" w:cs="宋体"/>
          <w:sz w:val="24"/>
          <w:u w:val="single"/>
        </w:rPr>
        <w:t xml:space="preserve">                    </w:t>
      </w:r>
      <w:r>
        <w:rPr>
          <w:rFonts w:hint="eastAsia" w:ascii="宋体" w:hAnsi="宋体" w:eastAsia="宋体" w:cs="宋体"/>
          <w:sz w:val="24"/>
        </w:rPr>
        <w:t>（项目名称）（以下简称“本项目”）</w:t>
      </w:r>
      <w:r>
        <w:rPr>
          <w:rFonts w:hint="eastAsia" w:ascii="宋体" w:hAnsi="宋体" w:eastAsia="宋体" w:cs="宋体"/>
          <w:sz w:val="24"/>
          <w:lang w:eastAsia="zh-CN"/>
        </w:rPr>
        <w:t>竞争性谈判</w:t>
      </w:r>
      <w:r>
        <w:rPr>
          <w:rFonts w:hint="eastAsia" w:ascii="宋体" w:hAnsi="宋体" w:eastAsia="宋体" w:cs="宋体"/>
          <w:sz w:val="24"/>
        </w:rPr>
        <w:t>文件的全部内容后，我方将严格按照合同约定，</w:t>
      </w:r>
      <w:r>
        <w:rPr>
          <w:rFonts w:hint="eastAsia" w:ascii="宋体" w:hAnsi="宋体" w:eastAsia="宋体" w:cs="宋体"/>
          <w:sz w:val="24"/>
          <w:lang w:eastAsia="zh-CN"/>
        </w:rPr>
        <w:t>完成</w:t>
      </w:r>
      <w:r>
        <w:rPr>
          <w:rFonts w:hint="eastAsia" w:ascii="宋体" w:hAnsi="宋体" w:eastAsia="宋体" w:cs="宋体"/>
          <w:sz w:val="24"/>
        </w:rPr>
        <w:t>本项目。</w:t>
      </w:r>
    </w:p>
    <w:p>
      <w:pPr>
        <w:spacing w:line="360" w:lineRule="auto"/>
        <w:ind w:firstLine="480" w:firstLineChars="200"/>
        <w:rPr>
          <w:rFonts w:ascii="宋体" w:hAnsi="宋体" w:eastAsia="宋体" w:cs="宋体"/>
          <w:sz w:val="24"/>
        </w:rPr>
      </w:pPr>
      <w:r>
        <w:rPr>
          <w:rFonts w:hint="eastAsia" w:ascii="宋体" w:hAnsi="宋体" w:eastAsia="宋体" w:cs="宋体"/>
          <w:sz w:val="24"/>
        </w:rPr>
        <w:t>如果我方成交，我方保证按照合同约定的日期开始本项目的材料</w:t>
      </w:r>
      <w:r>
        <w:rPr>
          <w:rFonts w:hint="eastAsia" w:ascii="宋体" w:hAnsi="宋体" w:eastAsia="宋体" w:cs="宋体"/>
          <w:sz w:val="24"/>
          <w:lang w:eastAsia="zh-CN"/>
        </w:rPr>
        <w:t>运输</w:t>
      </w:r>
      <w:r>
        <w:rPr>
          <w:rFonts w:hint="eastAsia" w:ascii="宋体" w:hAnsi="宋体" w:eastAsia="宋体" w:cs="宋体"/>
          <w:sz w:val="24"/>
        </w:rPr>
        <w:t>，并确保</w:t>
      </w:r>
      <w:r>
        <w:rPr>
          <w:rFonts w:hint="eastAsia" w:ascii="宋体" w:hAnsi="宋体" w:eastAsia="宋体" w:cs="宋体"/>
          <w:sz w:val="24"/>
          <w:lang w:eastAsia="zh-CN"/>
        </w:rPr>
        <w:t>运输</w:t>
      </w:r>
      <w:r>
        <w:rPr>
          <w:rFonts w:hint="eastAsia" w:ascii="宋体" w:hAnsi="宋体" w:eastAsia="宋体" w:cs="宋体"/>
          <w:sz w:val="24"/>
        </w:rPr>
        <w:t>质量达到标准。我方同意本投标函在</w:t>
      </w:r>
      <w:r>
        <w:rPr>
          <w:rFonts w:hint="eastAsia" w:ascii="宋体" w:hAnsi="宋体" w:eastAsia="宋体" w:cs="宋体"/>
          <w:sz w:val="24"/>
          <w:lang w:eastAsia="zh-CN"/>
        </w:rPr>
        <w:t>竞争性</w:t>
      </w:r>
      <w:r>
        <w:rPr>
          <w:rFonts w:hint="eastAsia" w:ascii="宋体" w:hAnsi="宋体" w:eastAsia="宋体" w:cs="宋体"/>
          <w:sz w:val="24"/>
        </w:rPr>
        <w:t>谈判文件规定的提交响应文件截止时间后，在</w:t>
      </w:r>
      <w:r>
        <w:rPr>
          <w:rFonts w:hint="eastAsia" w:ascii="宋体" w:hAnsi="宋体" w:eastAsia="宋体" w:cs="宋体"/>
          <w:sz w:val="24"/>
          <w:lang w:eastAsia="zh-CN"/>
        </w:rPr>
        <w:t>竞争性</w:t>
      </w:r>
      <w:r>
        <w:rPr>
          <w:rFonts w:hint="eastAsia" w:ascii="宋体" w:hAnsi="宋体" w:eastAsia="宋体" w:cs="宋体"/>
          <w:sz w:val="24"/>
        </w:rPr>
        <w:t>谈判文件规定的投标有效期期满前对我方具有约束力，且随时准备接受你方发出的</w:t>
      </w:r>
      <w:r>
        <w:rPr>
          <w:rFonts w:hint="eastAsia" w:ascii="宋体" w:hAnsi="宋体" w:eastAsia="宋体" w:cs="宋体"/>
          <w:sz w:val="24"/>
          <w:lang w:eastAsia="zh-CN"/>
        </w:rPr>
        <w:t>中标人公示</w:t>
      </w:r>
      <w:r>
        <w:rPr>
          <w:rFonts w:hint="eastAsia" w:ascii="宋体" w:hAnsi="宋体" w:eastAsia="宋体" w:cs="宋体"/>
          <w:sz w:val="24"/>
        </w:rPr>
        <w:t>并如期签订合同，完成合同所约定的事宜。</w:t>
      </w:r>
    </w:p>
    <w:p>
      <w:pPr>
        <w:spacing w:line="360" w:lineRule="auto"/>
        <w:ind w:firstLine="480" w:firstLineChars="200"/>
        <w:rPr>
          <w:rFonts w:ascii="宋体" w:hAnsi="宋体" w:eastAsia="宋体" w:cs="宋体"/>
          <w:sz w:val="24"/>
        </w:rPr>
      </w:pPr>
      <w:r>
        <w:rPr>
          <w:rFonts w:hint="eastAsia" w:ascii="宋体" w:hAnsi="宋体" w:eastAsia="宋体" w:cs="宋体"/>
          <w:sz w:val="24"/>
        </w:rPr>
        <w:t>随本投标函递交的投标函附录是本投标函的组成部分，对我方构成约束力。</w:t>
      </w:r>
    </w:p>
    <w:p>
      <w:pPr>
        <w:spacing w:line="360" w:lineRule="auto"/>
        <w:ind w:firstLine="480" w:firstLineChars="200"/>
        <w:rPr>
          <w:rFonts w:ascii="宋体" w:hAnsi="宋体" w:eastAsia="宋体" w:cs="宋体"/>
          <w:sz w:val="24"/>
        </w:rPr>
      </w:pPr>
      <w:r>
        <w:rPr>
          <w:rFonts w:hint="eastAsia" w:ascii="宋体" w:hAnsi="宋体" w:eastAsia="宋体" w:cs="宋体"/>
          <w:sz w:val="24"/>
        </w:rPr>
        <w:t>在签署协议书之前，你方的</w:t>
      </w:r>
      <w:r>
        <w:rPr>
          <w:rFonts w:hint="eastAsia" w:ascii="宋体" w:hAnsi="宋体" w:eastAsia="宋体" w:cs="宋体"/>
          <w:sz w:val="24"/>
          <w:lang w:eastAsia="zh-CN"/>
        </w:rPr>
        <w:t>中标公示</w:t>
      </w:r>
      <w:r>
        <w:rPr>
          <w:rFonts w:hint="eastAsia" w:ascii="宋体" w:hAnsi="宋体" w:eastAsia="宋体" w:cs="宋体"/>
          <w:sz w:val="24"/>
        </w:rPr>
        <w:t>连同本投标函，包括投标函附录，对双方具有约束力。</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我方在此声明，所递交的响应文件及有关资料内容完整、真实和准确，且不存在法律、法规规定的任何一种违法情形，</w:t>
      </w:r>
      <w:r>
        <w:rPr>
          <w:rFonts w:hint="eastAsia" w:ascii="宋体" w:hAnsi="宋体" w:eastAsia="宋体" w:cs="宋体"/>
          <w:b/>
          <w:bCs/>
          <w:color w:val="auto"/>
          <w:sz w:val="24"/>
        </w:rPr>
        <w:t>完全响应竞争性谈判文件</w:t>
      </w:r>
      <w:r>
        <w:rPr>
          <w:rFonts w:hint="eastAsia" w:ascii="宋体" w:hAnsi="宋体" w:eastAsia="宋体" w:cs="宋体"/>
          <w:sz w:val="24"/>
        </w:rPr>
        <w:t>。</w:t>
      </w:r>
    </w:p>
    <w:p>
      <w:pPr>
        <w:pStyle w:val="2"/>
        <w:rPr>
          <w:rFonts w:hint="eastAsia" w:eastAsia="宋体"/>
          <w:lang w:val="en-US" w:eastAsia="zh-CN"/>
        </w:rPr>
      </w:pPr>
      <w:r>
        <w:rPr>
          <w:rFonts w:hint="eastAsia" w:ascii="宋体" w:hAnsi="宋体" w:eastAsia="宋体" w:cs="宋体"/>
          <w:sz w:val="24"/>
          <w:lang w:eastAsia="zh-CN"/>
        </w:rPr>
        <w:t>投标有效期为</w:t>
      </w:r>
      <w:r>
        <w:rPr>
          <w:rFonts w:hint="eastAsia" w:ascii="宋体" w:hAnsi="宋体" w:eastAsia="宋体" w:cs="宋体"/>
          <w:sz w:val="24"/>
          <w:lang w:val="en-US" w:eastAsia="zh-CN"/>
        </w:rPr>
        <w:t>90天</w:t>
      </w:r>
    </w:p>
    <w:p>
      <w:pPr>
        <w:spacing w:line="360" w:lineRule="auto"/>
        <w:ind w:firstLine="480" w:firstLineChars="200"/>
        <w:rPr>
          <w:rFonts w:ascii="宋体" w:hAnsi="宋体" w:eastAsia="宋体" w:cs="宋体"/>
          <w:sz w:val="24"/>
        </w:rPr>
      </w:pPr>
      <w:r>
        <w:rPr>
          <w:rFonts w:hint="eastAsia" w:ascii="宋体" w:hAnsi="宋体" w:eastAsia="宋体" w:cs="宋体"/>
          <w:sz w:val="24"/>
        </w:rPr>
        <w:t>（其他补充说明）。</w:t>
      </w:r>
    </w:p>
    <w:p>
      <w:pPr>
        <w:spacing w:line="360" w:lineRule="auto"/>
        <w:ind w:firstLine="482" w:firstLineChars="200"/>
        <w:rPr>
          <w:rFonts w:ascii="宋体" w:hAnsi="宋体" w:eastAsia="宋体" w:cs="宋体"/>
          <w:b/>
          <w:bCs/>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rPr>
        <w:t>供应商（盖单位章）：</w:t>
      </w:r>
    </w:p>
    <w:p>
      <w:pPr>
        <w:spacing w:line="360" w:lineRule="auto"/>
        <w:ind w:firstLine="480" w:firstLineChars="200"/>
        <w:rPr>
          <w:rFonts w:ascii="宋体" w:hAnsi="宋体" w:eastAsia="宋体" w:cs="宋体"/>
          <w:sz w:val="24"/>
        </w:rPr>
      </w:pPr>
      <w:r>
        <w:rPr>
          <w:rFonts w:hint="eastAsia" w:ascii="宋体" w:hAnsi="宋体" w:eastAsia="宋体" w:cs="宋体"/>
          <w:sz w:val="24"/>
        </w:rPr>
        <w:t>法人代表或委托代理人（签字或盖章）：</w:t>
      </w:r>
    </w:p>
    <w:p>
      <w:pPr>
        <w:spacing w:line="440" w:lineRule="exact"/>
        <w:ind w:firstLine="480" w:firstLineChars="200"/>
        <w:jc w:val="left"/>
        <w:rPr>
          <w:rFonts w:ascii="宋体" w:hAnsi="宋体" w:eastAsia="宋体" w:cs="宋体"/>
          <w:sz w:val="24"/>
        </w:rPr>
      </w:pPr>
      <w:r>
        <w:rPr>
          <w:rFonts w:hint="eastAsia" w:ascii="宋体" w:hAnsi="宋体" w:eastAsia="宋体" w:cs="宋体"/>
          <w:sz w:val="24"/>
        </w:rPr>
        <w:t>日期：  年  月  日</w:t>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ind w:left="0" w:leftChars="0" w:firstLine="0" w:firstLineChars="0"/>
        <w:rPr>
          <w:rFonts w:hint="eastAsia"/>
        </w:rPr>
      </w:pPr>
    </w:p>
    <w:p>
      <w:pPr>
        <w:spacing w:line="440" w:lineRule="exact"/>
        <w:jc w:val="center"/>
        <w:rPr>
          <w:rFonts w:ascii="宋体" w:hAnsi="宋体" w:eastAsia="宋体" w:cs="宋体"/>
          <w:sz w:val="24"/>
        </w:rPr>
      </w:pPr>
      <w:r>
        <w:rPr>
          <w:rFonts w:hint="eastAsia" w:ascii="宋体" w:hAnsi="宋体" w:eastAsia="宋体" w:cs="宋体"/>
          <w:sz w:val="24"/>
        </w:rPr>
        <w:t>（二）投标函附录</w:t>
      </w:r>
    </w:p>
    <w:p>
      <w:pPr>
        <w:spacing w:line="440" w:lineRule="exact"/>
      </w:pPr>
      <w:r>
        <w:rPr>
          <w:rFonts w:hint="eastAsia" w:ascii="宋体" w:hAnsi="宋体" w:eastAsia="宋体" w:cs="宋体"/>
          <w:sz w:val="24"/>
        </w:rPr>
        <w:t>项目名称：</w:t>
      </w:r>
      <w:r>
        <w:rPr>
          <w:rFonts w:hint="eastAsia" w:ascii="宋体" w:hAnsi="宋体" w:eastAsia="宋体" w:cs="宋体"/>
          <w:i w:val="0"/>
          <w:color w:val="000000"/>
          <w:kern w:val="0"/>
          <w:sz w:val="24"/>
          <w:szCs w:val="24"/>
          <w:u w:val="none"/>
          <w:lang w:val="en-US" w:eastAsia="zh-CN" w:bidi="ar"/>
        </w:rPr>
        <w:t>大学路东延土工布材料采购项目</w:t>
      </w:r>
    </w:p>
    <w:tbl>
      <w:tblPr>
        <w:tblStyle w:val="10"/>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2926"/>
        <w:gridCol w:w="2909"/>
        <w:gridCol w:w="1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068" w:type="dxa"/>
            <w:vAlign w:val="center"/>
          </w:tcPr>
          <w:p>
            <w:pPr>
              <w:spacing w:line="440" w:lineRule="exact"/>
              <w:jc w:val="center"/>
              <w:rPr>
                <w:rFonts w:ascii="宋体" w:hAnsi="宋体" w:eastAsia="宋体" w:cs="宋体"/>
                <w:sz w:val="24"/>
              </w:rPr>
            </w:pPr>
            <w:r>
              <w:rPr>
                <w:rFonts w:hint="eastAsia" w:ascii="宋体" w:hAnsi="宋体" w:eastAsia="宋体" w:cs="宋体"/>
                <w:sz w:val="24"/>
              </w:rPr>
              <w:t>序 号</w:t>
            </w:r>
          </w:p>
        </w:tc>
        <w:tc>
          <w:tcPr>
            <w:tcW w:w="2926" w:type="dxa"/>
            <w:vAlign w:val="center"/>
          </w:tcPr>
          <w:p>
            <w:pPr>
              <w:spacing w:line="440" w:lineRule="exact"/>
              <w:jc w:val="center"/>
              <w:rPr>
                <w:rFonts w:ascii="宋体" w:hAnsi="宋体" w:eastAsia="宋体" w:cs="宋体"/>
                <w:sz w:val="24"/>
              </w:rPr>
            </w:pPr>
            <w:r>
              <w:rPr>
                <w:rFonts w:hint="eastAsia" w:ascii="宋体" w:hAnsi="宋体" w:eastAsia="宋体" w:cs="宋体"/>
                <w:sz w:val="24"/>
              </w:rPr>
              <w:t>条款内容</w:t>
            </w:r>
          </w:p>
        </w:tc>
        <w:tc>
          <w:tcPr>
            <w:tcW w:w="2909" w:type="dxa"/>
            <w:vAlign w:val="center"/>
          </w:tcPr>
          <w:p>
            <w:pPr>
              <w:spacing w:line="440" w:lineRule="exact"/>
              <w:jc w:val="center"/>
              <w:rPr>
                <w:rFonts w:ascii="宋体" w:hAnsi="宋体" w:eastAsia="宋体" w:cs="宋体"/>
                <w:sz w:val="24"/>
              </w:rPr>
            </w:pPr>
            <w:r>
              <w:rPr>
                <w:rFonts w:hint="eastAsia" w:ascii="宋体" w:hAnsi="宋体" w:eastAsia="宋体" w:cs="宋体"/>
                <w:sz w:val="24"/>
              </w:rPr>
              <w:t>约定内容</w:t>
            </w:r>
          </w:p>
        </w:tc>
        <w:tc>
          <w:tcPr>
            <w:tcW w:w="1997" w:type="dxa"/>
            <w:vAlign w:val="center"/>
          </w:tcPr>
          <w:p>
            <w:pPr>
              <w:spacing w:line="440" w:lineRule="exact"/>
              <w:jc w:val="center"/>
              <w:rPr>
                <w:rFonts w:ascii="宋体" w:hAnsi="宋体" w:eastAsia="宋体" w:cs="宋体"/>
                <w:sz w:val="24"/>
              </w:rPr>
            </w:pPr>
            <w:r>
              <w:rPr>
                <w:rFonts w:hint="eastAsia" w:ascii="宋体" w:hAnsi="宋体" w:eastAsia="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068" w:type="dxa"/>
            <w:vAlign w:val="center"/>
          </w:tcPr>
          <w:p>
            <w:pPr>
              <w:spacing w:line="44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1</w:t>
            </w:r>
          </w:p>
        </w:tc>
        <w:tc>
          <w:tcPr>
            <w:tcW w:w="2926" w:type="dxa"/>
            <w:vAlign w:val="center"/>
          </w:tcPr>
          <w:p>
            <w:pPr>
              <w:spacing w:line="440" w:lineRule="exact"/>
              <w:jc w:val="both"/>
              <w:rPr>
                <w:rFonts w:hint="eastAsia" w:ascii="宋体" w:hAnsi="宋体" w:eastAsia="宋体" w:cs="宋体"/>
                <w:sz w:val="24"/>
                <w:lang w:eastAsia="zh-CN"/>
              </w:rPr>
            </w:pPr>
            <w:r>
              <w:rPr>
                <w:rFonts w:hint="eastAsia" w:ascii="宋体" w:hAnsi="宋体" w:eastAsia="宋体" w:cs="宋体"/>
                <w:sz w:val="24"/>
                <w:lang w:eastAsia="zh-CN"/>
              </w:rPr>
              <w:t>项目负责人</w:t>
            </w:r>
          </w:p>
        </w:tc>
        <w:tc>
          <w:tcPr>
            <w:tcW w:w="2909" w:type="dxa"/>
            <w:vAlign w:val="center"/>
          </w:tcPr>
          <w:p>
            <w:pPr>
              <w:spacing w:line="440" w:lineRule="exact"/>
              <w:jc w:val="center"/>
              <w:rPr>
                <w:rFonts w:hint="eastAsia" w:ascii="宋体" w:hAnsi="宋体" w:eastAsia="宋体" w:cs="宋体"/>
                <w:sz w:val="24"/>
              </w:rPr>
            </w:pPr>
          </w:p>
        </w:tc>
        <w:tc>
          <w:tcPr>
            <w:tcW w:w="1997" w:type="dxa"/>
            <w:vAlign w:val="center"/>
          </w:tcPr>
          <w:p>
            <w:pPr>
              <w:spacing w:line="440" w:lineRule="exact"/>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068" w:type="dxa"/>
            <w:vAlign w:val="center"/>
          </w:tcPr>
          <w:p>
            <w:pPr>
              <w:spacing w:line="44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2</w:t>
            </w:r>
          </w:p>
        </w:tc>
        <w:tc>
          <w:tcPr>
            <w:tcW w:w="2926" w:type="dxa"/>
            <w:vAlign w:val="center"/>
          </w:tcPr>
          <w:p>
            <w:pPr>
              <w:spacing w:line="440" w:lineRule="exact"/>
              <w:rPr>
                <w:rFonts w:hint="eastAsia" w:ascii="宋体" w:hAnsi="宋体" w:eastAsia="宋体" w:cs="宋体"/>
                <w:sz w:val="24"/>
                <w:lang w:eastAsia="zh-CN"/>
              </w:rPr>
            </w:pPr>
            <w:r>
              <w:rPr>
                <w:rFonts w:hint="eastAsia" w:ascii="宋体" w:hAnsi="宋体" w:eastAsia="宋体" w:cs="宋体"/>
                <w:sz w:val="24"/>
                <w:lang w:eastAsia="zh-CN"/>
              </w:rPr>
              <w:t>供货时间</w:t>
            </w:r>
          </w:p>
        </w:tc>
        <w:tc>
          <w:tcPr>
            <w:tcW w:w="2909" w:type="dxa"/>
            <w:vAlign w:val="center"/>
          </w:tcPr>
          <w:p>
            <w:pPr>
              <w:spacing w:line="440" w:lineRule="exact"/>
              <w:jc w:val="center"/>
              <w:rPr>
                <w:rFonts w:hint="eastAsia" w:ascii="宋体" w:hAnsi="宋体" w:eastAsia="宋体" w:cs="宋体"/>
                <w:sz w:val="24"/>
                <w:lang w:eastAsia="zh-CN"/>
              </w:rPr>
            </w:pPr>
            <w:r>
              <w:rPr>
                <w:rFonts w:hint="eastAsia" w:ascii="宋体" w:hAnsi="宋体" w:cs="宋体"/>
                <w:color w:val="000000"/>
                <w:kern w:val="0"/>
                <w:sz w:val="24"/>
                <w:u w:val="none"/>
              </w:rPr>
              <w:t>签订合同后</w:t>
            </w:r>
            <w:r>
              <w:rPr>
                <w:rFonts w:hint="eastAsia" w:ascii="宋体" w:hAnsi="宋体" w:cs="宋体"/>
                <w:kern w:val="0"/>
                <w:sz w:val="24"/>
                <w:u w:val="single"/>
                <w:lang w:val="en-US" w:eastAsia="zh-CN"/>
              </w:rPr>
              <w:t xml:space="preserve">    </w:t>
            </w:r>
            <w:r>
              <w:rPr>
                <w:rFonts w:hint="eastAsia" w:ascii="宋体" w:hAnsi="宋体" w:cs="宋体"/>
                <w:kern w:val="0"/>
                <w:sz w:val="24"/>
                <w:u w:val="none"/>
              </w:rPr>
              <w:t>日</w:t>
            </w:r>
            <w:r>
              <w:rPr>
                <w:rFonts w:hint="eastAsia" w:ascii="宋体" w:hAnsi="宋体" w:cs="宋体"/>
                <w:color w:val="000000"/>
                <w:kern w:val="0"/>
                <w:sz w:val="24"/>
                <w:u w:val="none"/>
              </w:rPr>
              <w:t>内按</w:t>
            </w:r>
            <w:r>
              <w:rPr>
                <w:rFonts w:hint="eastAsia" w:ascii="宋体" w:hAnsi="宋体" w:cs="宋体"/>
                <w:color w:val="000000"/>
                <w:kern w:val="0"/>
                <w:sz w:val="24"/>
                <w:u w:val="none"/>
                <w:lang w:val="en-US" w:eastAsia="zh-CN"/>
              </w:rPr>
              <w:t>通知</w:t>
            </w:r>
            <w:r>
              <w:rPr>
                <w:rFonts w:hint="eastAsia" w:ascii="宋体" w:hAnsi="宋体" w:cs="宋体"/>
                <w:color w:val="000000"/>
                <w:kern w:val="0"/>
                <w:sz w:val="24"/>
                <w:u w:val="none"/>
              </w:rPr>
              <w:t>数量交货</w:t>
            </w:r>
          </w:p>
        </w:tc>
        <w:tc>
          <w:tcPr>
            <w:tcW w:w="1997"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3</w:t>
            </w:r>
          </w:p>
        </w:tc>
        <w:tc>
          <w:tcPr>
            <w:tcW w:w="2926" w:type="dxa"/>
            <w:vAlign w:val="center"/>
          </w:tcPr>
          <w:p>
            <w:pPr>
              <w:spacing w:line="440" w:lineRule="exact"/>
              <w:rPr>
                <w:rFonts w:hint="eastAsia" w:ascii="宋体" w:hAnsi="宋体" w:eastAsia="宋体" w:cs="宋体"/>
                <w:sz w:val="24"/>
                <w:lang w:eastAsia="zh-CN"/>
              </w:rPr>
            </w:pPr>
            <w:r>
              <w:rPr>
                <w:rFonts w:hint="eastAsia" w:ascii="宋体" w:hAnsi="宋体" w:eastAsia="宋体" w:cs="宋体"/>
                <w:sz w:val="24"/>
                <w:lang w:eastAsia="zh-CN"/>
              </w:rPr>
              <w:t>结算付款时提供增值税专用发票税率</w:t>
            </w:r>
          </w:p>
        </w:tc>
        <w:tc>
          <w:tcPr>
            <w:tcW w:w="2909" w:type="dxa"/>
            <w:vAlign w:val="center"/>
          </w:tcPr>
          <w:p>
            <w:pPr>
              <w:spacing w:line="440" w:lineRule="exact"/>
              <w:jc w:val="center"/>
              <w:rPr>
                <w:rFonts w:hint="eastAsia" w:ascii="宋体" w:hAnsi="宋体" w:eastAsia="宋体" w:cs="宋体"/>
                <w:sz w:val="24"/>
                <w:u w:val="single"/>
                <w:lang w:val="en-US" w:eastAsia="zh-CN"/>
              </w:rPr>
            </w:pPr>
            <w:r>
              <w:rPr>
                <w:rFonts w:hint="eastAsia" w:ascii="宋体" w:hAnsi="宋体" w:eastAsia="宋体" w:cs="宋体"/>
                <w:sz w:val="24"/>
                <w:u w:val="single"/>
                <w:lang w:val="en-US" w:eastAsia="zh-CN"/>
              </w:rPr>
              <w:t xml:space="preserve"> 13  </w:t>
            </w:r>
            <w:r>
              <w:rPr>
                <w:rFonts w:hint="eastAsia" w:ascii="宋体" w:hAnsi="宋体" w:eastAsia="宋体" w:cs="宋体"/>
                <w:sz w:val="24"/>
                <w:u w:val="none"/>
                <w:lang w:val="en-US" w:eastAsia="zh-CN"/>
              </w:rPr>
              <w:t>%</w:t>
            </w:r>
          </w:p>
        </w:tc>
        <w:tc>
          <w:tcPr>
            <w:tcW w:w="1997"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4</w:t>
            </w:r>
          </w:p>
        </w:tc>
        <w:tc>
          <w:tcPr>
            <w:tcW w:w="2926" w:type="dxa"/>
            <w:vAlign w:val="center"/>
          </w:tcPr>
          <w:p>
            <w:pPr>
              <w:spacing w:line="440" w:lineRule="exact"/>
              <w:rPr>
                <w:rFonts w:hint="eastAsia" w:ascii="宋体" w:hAnsi="宋体" w:eastAsia="宋体" w:cs="宋体"/>
                <w:sz w:val="24"/>
                <w:lang w:eastAsia="zh-CN"/>
              </w:rPr>
            </w:pPr>
            <w:r>
              <w:rPr>
                <w:rFonts w:hint="eastAsia" w:ascii="宋体" w:hAnsi="宋体" w:eastAsia="宋体" w:cs="宋体"/>
                <w:sz w:val="24"/>
                <w:lang w:eastAsia="zh-CN"/>
              </w:rPr>
              <w:t>付款方式</w:t>
            </w:r>
          </w:p>
        </w:tc>
        <w:tc>
          <w:tcPr>
            <w:tcW w:w="2909" w:type="dxa"/>
            <w:vAlign w:val="center"/>
          </w:tcPr>
          <w:p>
            <w:pPr>
              <w:spacing w:line="440" w:lineRule="exact"/>
              <w:jc w:val="center"/>
              <w:rPr>
                <w:rFonts w:hint="eastAsia" w:ascii="宋体" w:hAnsi="宋体" w:eastAsia="宋体" w:cs="宋体"/>
                <w:sz w:val="24"/>
                <w:lang w:eastAsia="zh-CN"/>
              </w:rPr>
            </w:pPr>
            <w:r>
              <w:rPr>
                <w:rFonts w:hint="eastAsia" w:ascii="宋体" w:hAnsi="宋体" w:eastAsia="宋体" w:cs="宋体"/>
                <w:sz w:val="24"/>
                <w:lang w:eastAsia="zh-CN"/>
              </w:rPr>
              <w:t>响应竞争性谈判文件</w:t>
            </w:r>
          </w:p>
        </w:tc>
        <w:tc>
          <w:tcPr>
            <w:tcW w:w="1997"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ascii="宋体" w:hAnsi="宋体" w:eastAsia="宋体" w:cs="宋体"/>
                <w:sz w:val="24"/>
              </w:rPr>
            </w:pPr>
            <w:r>
              <w:rPr>
                <w:rFonts w:hint="eastAsia" w:ascii="宋体" w:hAnsi="宋体" w:eastAsia="宋体" w:cs="宋体"/>
                <w:sz w:val="24"/>
              </w:rPr>
              <w:t>……</w:t>
            </w:r>
          </w:p>
        </w:tc>
        <w:tc>
          <w:tcPr>
            <w:tcW w:w="2926" w:type="dxa"/>
            <w:vAlign w:val="center"/>
          </w:tcPr>
          <w:p>
            <w:pPr>
              <w:spacing w:line="440" w:lineRule="exact"/>
              <w:jc w:val="center"/>
              <w:rPr>
                <w:rFonts w:ascii="宋体" w:hAnsi="宋体" w:eastAsia="宋体" w:cs="宋体"/>
                <w:sz w:val="24"/>
              </w:rPr>
            </w:pPr>
            <w:r>
              <w:rPr>
                <w:rFonts w:hint="eastAsia" w:ascii="宋体" w:hAnsi="宋体" w:eastAsia="宋体" w:cs="宋体"/>
                <w:sz w:val="24"/>
              </w:rPr>
              <w:t>……</w:t>
            </w:r>
          </w:p>
        </w:tc>
        <w:tc>
          <w:tcPr>
            <w:tcW w:w="2909" w:type="dxa"/>
            <w:vAlign w:val="center"/>
          </w:tcPr>
          <w:p>
            <w:pPr>
              <w:spacing w:line="440" w:lineRule="exact"/>
              <w:jc w:val="center"/>
              <w:rPr>
                <w:rFonts w:ascii="宋体" w:hAnsi="宋体" w:eastAsia="宋体" w:cs="宋体"/>
                <w:sz w:val="24"/>
              </w:rPr>
            </w:pPr>
          </w:p>
        </w:tc>
        <w:tc>
          <w:tcPr>
            <w:tcW w:w="1997"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900" w:type="dxa"/>
            <w:gridSpan w:val="4"/>
            <w:vAlign w:val="center"/>
          </w:tcPr>
          <w:p>
            <w:pPr>
              <w:spacing w:line="440" w:lineRule="exact"/>
              <w:jc w:val="left"/>
              <w:rPr>
                <w:rFonts w:ascii="宋体" w:hAnsi="宋体" w:eastAsia="宋体" w:cs="宋体"/>
                <w:sz w:val="24"/>
              </w:rPr>
            </w:pPr>
            <w:r>
              <w:rPr>
                <w:rFonts w:hint="eastAsia"/>
              </w:rPr>
              <w:t>注：投标函附录在满足竞争性谈判文件实质性要求的基础上，可以提出比竞争性谈判文件要求更有利于招标人的承诺。</w:t>
            </w:r>
          </w:p>
        </w:tc>
      </w:tr>
    </w:tbl>
    <w:p>
      <w:pPr>
        <w:spacing w:line="440" w:lineRule="exact"/>
        <w:ind w:firstLine="480" w:firstLineChars="200"/>
        <w:rPr>
          <w:rFonts w:hint="eastAsia" w:ascii="宋体" w:hAnsi="宋体" w:eastAsia="宋体" w:cs="宋体"/>
          <w:sz w:val="24"/>
        </w:rPr>
      </w:pPr>
    </w:p>
    <w:p>
      <w:pPr>
        <w:spacing w:line="440" w:lineRule="exact"/>
        <w:ind w:firstLine="480" w:firstLineChars="200"/>
        <w:rPr>
          <w:rFonts w:ascii="宋体" w:hAnsi="宋体" w:eastAsia="宋体" w:cs="宋体"/>
          <w:sz w:val="24"/>
        </w:rPr>
      </w:pPr>
      <w:r>
        <w:rPr>
          <w:rFonts w:hint="eastAsia" w:ascii="宋体" w:hAnsi="宋体" w:eastAsia="宋体" w:cs="宋体"/>
          <w:sz w:val="24"/>
        </w:rPr>
        <w:t>供应商（盖单位章）：</w:t>
      </w:r>
    </w:p>
    <w:p>
      <w:pPr>
        <w:spacing w:line="440" w:lineRule="exact"/>
        <w:ind w:firstLine="480" w:firstLineChars="200"/>
        <w:rPr>
          <w:rFonts w:ascii="宋体" w:hAnsi="宋体" w:eastAsia="宋体" w:cs="宋体"/>
          <w:sz w:val="24"/>
        </w:rPr>
      </w:pPr>
      <w:r>
        <w:rPr>
          <w:rFonts w:hint="eastAsia" w:ascii="宋体" w:hAnsi="宋体" w:eastAsia="宋体" w:cs="宋体"/>
          <w:sz w:val="24"/>
        </w:rPr>
        <w:t>法人代表或委托代理人：（签字或盖章）</w:t>
      </w:r>
    </w:p>
    <w:p>
      <w:pPr>
        <w:spacing w:line="360" w:lineRule="auto"/>
        <w:ind w:firstLine="480" w:firstLineChars="200"/>
        <w:rPr>
          <w:rFonts w:ascii="宋体" w:hAnsi="宋体" w:eastAsia="宋体" w:cs="宋体"/>
          <w:sz w:val="24"/>
        </w:rPr>
      </w:pPr>
      <w:r>
        <w:rPr>
          <w:rFonts w:hint="eastAsia" w:ascii="宋体" w:hAnsi="宋体" w:eastAsia="宋体" w:cs="宋体"/>
          <w:sz w:val="24"/>
        </w:rPr>
        <w:t>日期：  年  月  日</w:t>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4"/>
        <w:jc w:val="center"/>
        <w:rPr>
          <w:rFonts w:hint="eastAsia"/>
        </w:rPr>
      </w:pPr>
      <w:bookmarkStart w:id="39" w:name="_Toc2048"/>
      <w:bookmarkStart w:id="40" w:name="_Toc393356638"/>
      <w:bookmarkStart w:id="41" w:name="_Toc393356283"/>
      <w:bookmarkStart w:id="42" w:name="_Toc393356729"/>
      <w:bookmarkStart w:id="43" w:name="_Toc393205244"/>
      <w:bookmarkStart w:id="44" w:name="_Toc14288"/>
      <w:bookmarkStart w:id="45" w:name="_Toc23983"/>
      <w:bookmarkStart w:id="46" w:name="_Toc3639"/>
      <w:bookmarkStart w:id="47" w:name="_Toc29180"/>
    </w:p>
    <w:p>
      <w:pPr>
        <w:pStyle w:val="4"/>
        <w:jc w:val="center"/>
        <w:rPr>
          <w:b/>
          <w:bCs/>
          <w:szCs w:val="28"/>
        </w:rPr>
      </w:pPr>
      <w:r>
        <w:rPr>
          <w:rFonts w:hint="eastAsia"/>
        </w:rPr>
        <w:t>二、法定代表人身份证明</w:t>
      </w:r>
      <w:bookmarkEnd w:id="39"/>
      <w:bookmarkEnd w:id="40"/>
      <w:bookmarkEnd w:id="41"/>
      <w:bookmarkEnd w:id="42"/>
      <w:bookmarkEnd w:id="43"/>
      <w:bookmarkEnd w:id="44"/>
      <w:bookmarkEnd w:id="45"/>
      <w:bookmarkEnd w:id="46"/>
      <w:bookmarkEnd w:id="47"/>
    </w:p>
    <w:p>
      <w:pPr>
        <w:spacing w:beforeLines="100" w:line="360" w:lineRule="auto"/>
        <w:jc w:val="center"/>
        <w:outlineLvl w:val="1"/>
        <w:rPr>
          <w:rFonts w:ascii="宋体" w:hAnsi="宋体" w:eastAsia="宋体" w:cs="宋体"/>
          <w:sz w:val="28"/>
          <w:szCs w:val="28"/>
        </w:rPr>
      </w:pPr>
    </w:p>
    <w:p>
      <w:pPr>
        <w:spacing w:line="360" w:lineRule="auto"/>
        <w:rPr>
          <w:rFonts w:ascii="宋体" w:hAnsi="宋体" w:eastAsia="宋体" w:cs="宋体"/>
          <w:sz w:val="24"/>
        </w:rPr>
      </w:pPr>
      <w:r>
        <w:rPr>
          <w:rFonts w:hint="eastAsia" w:ascii="宋体" w:hAnsi="宋体" w:eastAsia="宋体" w:cs="宋体"/>
          <w:sz w:val="24"/>
        </w:rPr>
        <w:t>供 应 商：</w:t>
      </w:r>
    </w:p>
    <w:p>
      <w:pPr>
        <w:spacing w:line="360" w:lineRule="auto"/>
        <w:rPr>
          <w:rFonts w:ascii="宋体" w:hAnsi="宋体" w:eastAsia="宋体" w:cs="宋体"/>
          <w:sz w:val="24"/>
        </w:rPr>
      </w:pPr>
      <w:r>
        <w:rPr>
          <w:rFonts w:hint="eastAsia" w:ascii="宋体" w:hAnsi="宋体" w:eastAsia="宋体" w:cs="宋体"/>
          <w:sz w:val="24"/>
        </w:rPr>
        <w:t>单位性质：</w:t>
      </w:r>
    </w:p>
    <w:p>
      <w:pPr>
        <w:spacing w:line="360" w:lineRule="auto"/>
        <w:rPr>
          <w:rFonts w:ascii="宋体" w:hAnsi="宋体" w:eastAsia="宋体" w:cs="宋体"/>
          <w:sz w:val="24"/>
        </w:rPr>
      </w:pPr>
      <w:r>
        <w:rPr>
          <w:rFonts w:hint="eastAsia" w:ascii="宋体" w:hAnsi="宋体" w:eastAsia="宋体" w:cs="宋体"/>
          <w:sz w:val="24"/>
        </w:rPr>
        <w:t>地    址：</w:t>
      </w:r>
    </w:p>
    <w:p>
      <w:pPr>
        <w:spacing w:line="360" w:lineRule="auto"/>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lang w:val="en-US" w:eastAsia="zh-CN"/>
        </w:rPr>
        <w:t xml:space="preserve"> </w:t>
      </w:r>
      <w:r>
        <w:rPr>
          <w:rFonts w:hint="eastAsia" w:ascii="宋体" w:hAnsi="宋体" w:eastAsia="宋体" w:cs="宋体"/>
          <w:sz w:val="24"/>
        </w:rPr>
        <w:t>年</w:t>
      </w:r>
      <w:r>
        <w:rPr>
          <w:rFonts w:hint="eastAsia" w:ascii="宋体" w:hAnsi="宋体" w:eastAsia="宋体" w:cs="宋体"/>
          <w:sz w:val="24"/>
          <w:lang w:val="en-US" w:eastAsia="zh-CN"/>
        </w:rPr>
        <w:t xml:space="preserve">  </w:t>
      </w:r>
      <w:r>
        <w:rPr>
          <w:rFonts w:hint="eastAsia" w:ascii="宋体" w:hAnsi="宋体" w:eastAsia="宋体" w:cs="宋体"/>
          <w:sz w:val="24"/>
        </w:rPr>
        <w:t>月</w:t>
      </w:r>
      <w:r>
        <w:rPr>
          <w:rFonts w:hint="eastAsia" w:ascii="宋体" w:hAnsi="宋体" w:eastAsia="宋体" w:cs="宋体"/>
          <w:sz w:val="24"/>
          <w:lang w:val="en-US" w:eastAsia="zh-CN"/>
        </w:rPr>
        <w:t xml:space="preserve">  </w:t>
      </w:r>
      <w:r>
        <w:rPr>
          <w:rFonts w:hint="eastAsia" w:ascii="宋体" w:hAnsi="宋体" w:eastAsia="宋体" w:cs="宋体"/>
          <w:sz w:val="24"/>
        </w:rPr>
        <w:t>日</w:t>
      </w:r>
    </w:p>
    <w:p>
      <w:pPr>
        <w:spacing w:line="360" w:lineRule="auto"/>
        <w:rPr>
          <w:rFonts w:ascii="宋体" w:hAnsi="宋体" w:eastAsia="宋体" w:cs="宋体"/>
          <w:sz w:val="24"/>
        </w:rPr>
      </w:pPr>
      <w:r>
        <w:rPr>
          <w:rFonts w:hint="eastAsia" w:ascii="宋体" w:hAnsi="宋体" w:eastAsia="宋体" w:cs="宋体"/>
          <w:sz w:val="24"/>
        </w:rPr>
        <w:t>经营期限：</w:t>
      </w:r>
    </w:p>
    <w:p>
      <w:pPr>
        <w:spacing w:line="360" w:lineRule="auto"/>
        <w:rPr>
          <w:rFonts w:ascii="宋体" w:hAnsi="宋体" w:eastAsia="宋体" w:cs="宋体"/>
          <w:sz w:val="24"/>
        </w:rPr>
      </w:pPr>
      <w:r>
        <w:rPr>
          <w:rFonts w:hint="eastAsia" w:ascii="宋体" w:hAnsi="宋体" w:eastAsia="宋体" w:cs="宋体"/>
          <w:sz w:val="24"/>
        </w:rPr>
        <w:t>姓    名：  性别：</w:t>
      </w:r>
    </w:p>
    <w:p>
      <w:pPr>
        <w:spacing w:line="360" w:lineRule="auto"/>
        <w:rPr>
          <w:rFonts w:ascii="宋体" w:hAnsi="宋体" w:eastAsia="宋体" w:cs="宋体"/>
          <w:sz w:val="24"/>
        </w:rPr>
      </w:pPr>
      <w:r>
        <w:rPr>
          <w:rFonts w:hint="eastAsia" w:ascii="宋体" w:hAnsi="宋体" w:eastAsia="宋体" w:cs="宋体"/>
          <w:sz w:val="24"/>
        </w:rPr>
        <w:t>年    龄：  职务：</w:t>
      </w:r>
    </w:p>
    <w:p>
      <w:pPr>
        <w:spacing w:line="360" w:lineRule="auto"/>
        <w:rPr>
          <w:rFonts w:ascii="宋体" w:hAnsi="宋体" w:eastAsia="宋体" w:cs="宋体"/>
          <w:sz w:val="24"/>
        </w:rPr>
      </w:pPr>
      <w:r>
        <w:rPr>
          <w:rFonts w:hint="eastAsia" w:ascii="宋体" w:hAnsi="宋体" w:eastAsia="宋体" w:cs="宋体"/>
          <w:sz w:val="24"/>
        </w:rPr>
        <w:t>系</w:t>
      </w:r>
      <w:r>
        <w:rPr>
          <w:rFonts w:hint="eastAsia" w:ascii="宋体" w:hAnsi="宋体" w:eastAsia="宋体" w:cs="宋体"/>
          <w:sz w:val="24"/>
          <w:u w:val="single"/>
        </w:rPr>
        <w:t xml:space="preserve">              </w:t>
      </w:r>
      <w:r>
        <w:rPr>
          <w:rFonts w:hint="eastAsia" w:ascii="宋体" w:hAnsi="宋体" w:eastAsia="宋体" w:cs="宋体"/>
          <w:sz w:val="24"/>
        </w:rPr>
        <w:t>（供应商名称）的法定代表人</w:t>
      </w:r>
    </w:p>
    <w:p>
      <w:pPr>
        <w:spacing w:line="360" w:lineRule="auto"/>
        <w:rPr>
          <w:rFonts w:ascii="宋体" w:hAnsi="宋体" w:eastAsia="宋体" w:cs="宋体"/>
          <w:sz w:val="24"/>
        </w:rPr>
      </w:pPr>
      <w:r>
        <w:rPr>
          <w:rFonts w:hint="eastAsia" w:ascii="宋体" w:hAnsi="宋体" w:eastAsia="宋体" w:cs="宋体"/>
          <w:sz w:val="24"/>
        </w:rPr>
        <w:t>特此证明。</w:t>
      </w:r>
    </w:p>
    <w:p>
      <w:pPr>
        <w:spacing w:line="360" w:lineRule="auto"/>
        <w:rPr>
          <w:rFonts w:ascii="宋体" w:hAnsi="宋体" w:eastAsia="宋体" w:cs="宋体"/>
          <w:sz w:val="24"/>
        </w:rPr>
      </w:pPr>
    </w:p>
    <w:p>
      <w:pPr>
        <w:spacing w:line="360" w:lineRule="auto"/>
        <w:rPr>
          <w:rFonts w:ascii="宋体" w:hAnsi="宋体" w:eastAsia="宋体" w:cs="宋体"/>
          <w:sz w:val="24"/>
        </w:rPr>
      </w:pPr>
      <w:r>
        <w:rPr>
          <w:rFonts w:hint="eastAsia" w:ascii="宋体" w:hAnsi="宋体" w:eastAsia="宋体" w:cs="宋体"/>
          <w:sz w:val="24"/>
        </w:rPr>
        <w:t>附：法定代表人身份证复印件</w:t>
      </w:r>
    </w:p>
    <w:p>
      <w:pPr>
        <w:pStyle w:val="13"/>
        <w:rPr>
          <w:rFonts w:ascii="宋体" w:hAnsi="宋体" w:eastAsia="宋体"/>
        </w:rPr>
      </w:pPr>
    </w:p>
    <w:p>
      <w:pPr>
        <w:spacing w:line="360" w:lineRule="auto"/>
        <w:jc w:val="right"/>
        <w:rPr>
          <w:rFonts w:ascii="宋体" w:hAnsi="宋体" w:eastAsia="宋体" w:cs="宋体"/>
          <w:sz w:val="24"/>
        </w:rPr>
      </w:pPr>
      <w:r>
        <w:rPr>
          <w:rFonts w:hint="eastAsia" w:ascii="宋体" w:hAnsi="宋体" w:eastAsia="宋体" w:cs="宋体"/>
          <w:sz w:val="24"/>
        </w:rPr>
        <w:t>供应商：</w:t>
      </w:r>
      <w:r>
        <w:rPr>
          <w:rFonts w:hint="eastAsia" w:ascii="宋体" w:hAnsi="宋体" w:eastAsia="宋体" w:cs="宋体"/>
          <w:sz w:val="24"/>
          <w:u w:val="single"/>
        </w:rPr>
        <w:t xml:space="preserve">          </w:t>
      </w:r>
      <w:r>
        <w:rPr>
          <w:rFonts w:hint="eastAsia" w:ascii="宋体" w:hAnsi="宋体" w:eastAsia="宋体" w:cs="宋体"/>
          <w:sz w:val="24"/>
        </w:rPr>
        <w:t>（盖单位章）</w:t>
      </w:r>
    </w:p>
    <w:p>
      <w:pPr>
        <w:spacing w:line="360" w:lineRule="auto"/>
        <w:jc w:val="right"/>
        <w:rPr>
          <w:rFonts w:ascii="宋体" w:hAnsi="宋体" w:eastAsia="宋体" w:cs="宋体"/>
          <w:sz w:val="24"/>
        </w:rPr>
      </w:pPr>
      <w:r>
        <w:rPr>
          <w:rFonts w:hint="eastAsia" w:ascii="宋体" w:hAnsi="宋体" w:eastAsia="宋体" w:cs="宋体"/>
          <w:sz w:val="24"/>
        </w:rPr>
        <w:t>年  月  日</w:t>
      </w:r>
    </w:p>
    <w:p>
      <w:pPr>
        <w:pStyle w:val="2"/>
        <w:rPr>
          <w:rFonts w:hint="eastAsia"/>
        </w:rPr>
      </w:pPr>
      <w:r>
        <w:rPr>
          <w:rFonts w:hint="eastAsia" w:ascii="宋体" w:hAnsi="宋体" w:eastAsia="宋体" w:cs="宋体"/>
          <w:szCs w:val="21"/>
        </w:rPr>
        <w:br w:type="page"/>
      </w:r>
    </w:p>
    <w:p>
      <w:pPr>
        <w:pStyle w:val="4"/>
        <w:jc w:val="center"/>
        <w:rPr>
          <w:rFonts w:hint="eastAsia"/>
          <w:b/>
          <w:bCs/>
          <w:szCs w:val="28"/>
        </w:rPr>
      </w:pPr>
      <w:bookmarkStart w:id="48" w:name="_Toc393356284"/>
      <w:bookmarkStart w:id="49" w:name="_Toc24881"/>
      <w:bookmarkStart w:id="50" w:name="_Toc18207"/>
      <w:bookmarkStart w:id="51" w:name="_Toc7382"/>
      <w:bookmarkStart w:id="52" w:name="_Toc393356730"/>
      <w:bookmarkStart w:id="53" w:name="_Toc23737"/>
      <w:bookmarkStart w:id="54" w:name="_Toc12981"/>
      <w:bookmarkStart w:id="55" w:name="_Toc393356639"/>
      <w:bookmarkStart w:id="56" w:name="_Toc25016"/>
      <w:bookmarkStart w:id="57" w:name="_Toc393205245"/>
      <w:bookmarkStart w:id="58" w:name="_Toc2714"/>
      <w:r>
        <w:rPr>
          <w:rFonts w:hint="eastAsia"/>
        </w:rPr>
        <w:t>三、法人授权委托书</w:t>
      </w:r>
      <w:bookmarkEnd w:id="48"/>
      <w:bookmarkEnd w:id="49"/>
      <w:bookmarkEnd w:id="50"/>
      <w:bookmarkEnd w:id="51"/>
      <w:bookmarkEnd w:id="52"/>
      <w:bookmarkEnd w:id="53"/>
      <w:bookmarkEnd w:id="54"/>
      <w:bookmarkEnd w:id="55"/>
      <w:bookmarkEnd w:id="56"/>
      <w:bookmarkEnd w:id="57"/>
    </w:p>
    <w:p>
      <w:pPr>
        <w:spacing w:beforeLines="100" w:line="360" w:lineRule="auto"/>
        <w:jc w:val="center"/>
        <w:outlineLvl w:val="1"/>
        <w:rPr>
          <w:rFonts w:ascii="宋体" w:hAnsi="宋体" w:eastAsia="宋体" w:cs="宋体"/>
          <w:sz w:val="28"/>
          <w:szCs w:val="28"/>
        </w:rPr>
      </w:pPr>
    </w:p>
    <w:p>
      <w:pPr>
        <w:spacing w:line="360" w:lineRule="auto"/>
        <w:ind w:firstLine="480" w:firstLineChars="200"/>
        <w:rPr>
          <w:rFonts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（供应商名称）的法定代表人，现委托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（姓名）为我方代理人。代理人根据授权，以我方名义签署、澄清、说明、补正、递交、撤回、修改</w:t>
      </w:r>
      <w:r>
        <w:rPr>
          <w:rFonts w:hint="eastAsia" w:ascii="宋体" w:hAnsi="宋体" w:eastAsia="宋体" w:cs="宋体"/>
          <w:sz w:val="24"/>
          <w:u w:val="single"/>
        </w:rPr>
        <w:t xml:space="preserve">            </w:t>
      </w:r>
      <w:r>
        <w:rPr>
          <w:rFonts w:hint="eastAsia" w:ascii="宋体" w:hAnsi="宋体" w:eastAsia="宋体" w:cs="宋体"/>
          <w:sz w:val="24"/>
        </w:rPr>
        <w:t>（项目名称）施工响应文件、签订合同和处理有关事宜，其法律后果由我方承担。</w:t>
      </w:r>
    </w:p>
    <w:p>
      <w:pPr>
        <w:spacing w:beforeLines="50" w:line="360" w:lineRule="auto"/>
        <w:ind w:firstLine="480" w:firstLineChars="200"/>
        <w:rPr>
          <w:rFonts w:ascii="宋体" w:hAnsi="宋体" w:eastAsia="宋体" w:cs="宋体"/>
          <w:sz w:val="24"/>
          <w:u w:val="single"/>
        </w:rPr>
      </w:pPr>
      <w:r>
        <w:rPr>
          <w:rFonts w:hint="eastAsia" w:ascii="宋体" w:hAnsi="宋体" w:eastAsia="宋体" w:cs="宋体"/>
          <w:sz w:val="24"/>
        </w:rPr>
        <w:t>委托期限：</w:t>
      </w:r>
    </w:p>
    <w:p>
      <w:pPr>
        <w:spacing w:beforeLines="50" w:line="360" w:lineRule="auto"/>
        <w:ind w:firstLine="480" w:firstLineChars="200"/>
        <w:rPr>
          <w:rFonts w:ascii="宋体" w:hAnsi="宋体" w:eastAsia="宋体" w:cs="宋体"/>
          <w:sz w:val="24"/>
        </w:rPr>
      </w:pPr>
    </w:p>
    <w:p>
      <w:pPr>
        <w:spacing w:beforeLines="100" w:afterLines="100" w:line="360" w:lineRule="auto"/>
        <w:ind w:firstLine="480" w:firstLineChars="200"/>
        <w:rPr>
          <w:rFonts w:ascii="宋体" w:hAnsi="宋体" w:eastAsia="宋体" w:cs="宋体"/>
          <w:sz w:val="24"/>
        </w:rPr>
      </w:pPr>
      <w:r>
        <w:rPr>
          <w:rFonts w:hint="eastAsia" w:ascii="宋体" w:hAnsi="宋体" w:eastAsia="宋体" w:cs="宋体"/>
          <w:sz w:val="24"/>
        </w:rPr>
        <w:t>代理人无转委托权。</w:t>
      </w:r>
    </w:p>
    <w:p>
      <w:pPr>
        <w:spacing w:afterLines="100" w:line="360" w:lineRule="auto"/>
        <w:ind w:firstLine="480" w:firstLineChars="200"/>
        <w:rPr>
          <w:rFonts w:ascii="宋体" w:hAnsi="宋体" w:eastAsia="宋体" w:cs="宋体"/>
          <w:sz w:val="24"/>
        </w:rPr>
      </w:pPr>
      <w:r>
        <w:rPr>
          <w:rFonts w:hint="eastAsia" w:ascii="宋体" w:hAnsi="宋体" w:eastAsia="宋体" w:cs="宋体"/>
          <w:sz w:val="24"/>
        </w:rPr>
        <w:t>附：被授权人身份证复印件</w:t>
      </w:r>
    </w:p>
    <w:p>
      <w:pPr>
        <w:spacing w:line="360" w:lineRule="auto"/>
        <w:jc w:val="right"/>
        <w:rPr>
          <w:rFonts w:ascii="宋体" w:hAnsi="宋体" w:eastAsia="宋体" w:cs="宋体"/>
          <w:sz w:val="24"/>
        </w:rPr>
      </w:pPr>
      <w:r>
        <w:rPr>
          <w:rFonts w:hint="eastAsia" w:ascii="宋体" w:hAnsi="宋体" w:eastAsia="宋体" w:cs="宋体"/>
          <w:sz w:val="24"/>
        </w:rPr>
        <w:t xml:space="preserve">                           供应商：</w:t>
      </w:r>
      <w:r>
        <w:rPr>
          <w:rFonts w:hint="eastAsia" w:ascii="宋体" w:hAnsi="宋体" w:eastAsia="宋体" w:cs="宋体"/>
          <w:sz w:val="24"/>
          <w:u w:val="single"/>
        </w:rPr>
        <w:t xml:space="preserve">          </w:t>
      </w:r>
      <w:r>
        <w:rPr>
          <w:rFonts w:hint="eastAsia" w:ascii="宋体" w:hAnsi="宋体" w:eastAsia="宋体" w:cs="宋体"/>
          <w:sz w:val="24"/>
        </w:rPr>
        <w:t>（盖单位章）</w:t>
      </w:r>
    </w:p>
    <w:p>
      <w:pPr>
        <w:spacing w:line="360" w:lineRule="auto"/>
        <w:jc w:val="right"/>
        <w:rPr>
          <w:rFonts w:ascii="宋体" w:hAnsi="宋体" w:eastAsia="宋体" w:cs="宋体"/>
          <w:sz w:val="24"/>
        </w:rPr>
      </w:pPr>
      <w:r>
        <w:rPr>
          <w:rFonts w:hint="eastAsia" w:ascii="宋体" w:hAnsi="宋体" w:eastAsia="宋体" w:cs="宋体"/>
          <w:sz w:val="24"/>
        </w:rPr>
        <w:t xml:space="preserve">               </w:t>
      </w:r>
    </w:p>
    <w:p>
      <w:pPr>
        <w:spacing w:line="360" w:lineRule="auto"/>
        <w:jc w:val="right"/>
        <w:rPr>
          <w:rFonts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（签字）</w:t>
      </w:r>
    </w:p>
    <w:p>
      <w:pPr>
        <w:spacing w:line="360" w:lineRule="auto"/>
        <w:jc w:val="right"/>
        <w:rPr>
          <w:rFonts w:ascii="宋体" w:hAnsi="宋体" w:eastAsia="宋体" w:cs="宋体"/>
          <w:sz w:val="24"/>
        </w:rPr>
      </w:pPr>
      <w:r>
        <w:rPr>
          <w:rFonts w:hint="eastAsia" w:ascii="宋体" w:hAnsi="宋体" w:eastAsia="宋体" w:cs="宋体"/>
          <w:sz w:val="24"/>
        </w:rPr>
        <w:t xml:space="preserve">                        </w:t>
      </w:r>
    </w:p>
    <w:p>
      <w:pPr>
        <w:spacing w:line="360" w:lineRule="auto"/>
        <w:jc w:val="right"/>
        <w:rPr>
          <w:rFonts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（签字）</w:t>
      </w:r>
    </w:p>
    <w:p>
      <w:pPr>
        <w:spacing w:line="360" w:lineRule="auto"/>
        <w:rPr>
          <w:rFonts w:ascii="宋体" w:hAnsi="宋体" w:eastAsia="宋体" w:cs="宋体"/>
          <w:sz w:val="24"/>
        </w:rPr>
      </w:pPr>
      <w:r>
        <w:rPr>
          <w:rFonts w:hint="eastAsia" w:ascii="宋体" w:hAnsi="宋体" w:eastAsia="宋体" w:cs="宋体"/>
          <w:sz w:val="24"/>
        </w:rPr>
        <w:t xml:space="preserve">                                         </w:t>
      </w:r>
    </w:p>
    <w:p>
      <w:pPr>
        <w:spacing w:line="360" w:lineRule="auto"/>
        <w:ind w:firstLine="4080" w:firstLineChars="1700"/>
        <w:rPr>
          <w:rFonts w:ascii="宋体" w:hAnsi="宋体" w:eastAsia="宋体" w:cs="宋体"/>
          <w:sz w:val="24"/>
        </w:rPr>
      </w:pPr>
    </w:p>
    <w:p>
      <w:pPr>
        <w:spacing w:line="360" w:lineRule="auto"/>
        <w:ind w:firstLine="5520" w:firstLineChars="2300"/>
        <w:jc w:val="right"/>
        <w:rPr>
          <w:rFonts w:ascii="宋体" w:hAnsi="宋体" w:eastAsia="宋体" w:cs="宋体"/>
          <w:sz w:val="24"/>
        </w:rPr>
      </w:pPr>
      <w:r>
        <w:rPr>
          <w:rFonts w:hint="eastAsia" w:ascii="宋体" w:hAnsi="宋体" w:eastAsia="宋体" w:cs="宋体"/>
          <w:sz w:val="24"/>
        </w:rPr>
        <w:t>年  月  日</w:t>
      </w:r>
    </w:p>
    <w:p>
      <w:pPr>
        <w:spacing w:line="360" w:lineRule="auto"/>
        <w:jc w:val="center"/>
        <w:outlineLvl w:val="1"/>
        <w:rPr>
          <w:rFonts w:hint="eastAsia" w:ascii="宋体" w:hAnsi="宋体" w:eastAsia="宋体" w:cs="宋体"/>
          <w:szCs w:val="21"/>
        </w:rPr>
      </w:pPr>
    </w:p>
    <w:p>
      <w:pPr>
        <w:spacing w:line="360" w:lineRule="auto"/>
        <w:jc w:val="center"/>
        <w:outlineLvl w:val="1"/>
        <w:rPr>
          <w:rFonts w:hint="eastAsia" w:ascii="宋体" w:hAnsi="宋体" w:eastAsia="宋体" w:cs="宋体"/>
          <w:szCs w:val="21"/>
        </w:rPr>
      </w:pPr>
    </w:p>
    <w:p>
      <w:pPr>
        <w:pStyle w:val="2"/>
        <w:rPr>
          <w:rFonts w:hint="eastAsia"/>
        </w:rPr>
      </w:pPr>
      <w:r>
        <w:rPr>
          <w:rFonts w:hint="eastAsia" w:ascii="宋体" w:hAnsi="宋体" w:eastAsia="宋体" w:cs="宋体"/>
          <w:szCs w:val="21"/>
        </w:rPr>
        <w:br w:type="page"/>
      </w:r>
      <w:bookmarkEnd w:id="58"/>
    </w:p>
    <w:p>
      <w:pPr>
        <w:pStyle w:val="4"/>
        <w:jc w:val="center"/>
      </w:pPr>
      <w:bookmarkStart w:id="59" w:name="_Toc16896"/>
      <w:bookmarkStart w:id="60" w:name="_Toc3122"/>
      <w:bookmarkStart w:id="61" w:name="_Toc10544"/>
      <w:bookmarkStart w:id="62" w:name="_Toc393356288"/>
      <w:bookmarkStart w:id="63" w:name="_Toc393356732"/>
      <w:bookmarkStart w:id="64" w:name="_Toc393356641"/>
      <w:bookmarkStart w:id="65" w:name="_Toc393205249"/>
      <w:bookmarkStart w:id="66" w:name="_Toc393356734"/>
      <w:bookmarkStart w:id="67" w:name="_Toc393205247"/>
      <w:bookmarkStart w:id="68" w:name="_Toc393356643"/>
      <w:bookmarkStart w:id="69" w:name="_Toc393356286"/>
      <w:bookmarkStart w:id="70" w:name="_Toc18539"/>
      <w:bookmarkStart w:id="71" w:name="_Toc9810"/>
      <w:r>
        <w:rPr>
          <w:rFonts w:hint="eastAsia"/>
        </w:rPr>
        <w:t>四、</w:t>
      </w:r>
      <w:r>
        <w:rPr>
          <w:rFonts w:hint="eastAsia"/>
          <w:lang w:eastAsia="zh-CN"/>
        </w:rPr>
        <w:t>唱标</w:t>
      </w:r>
      <w:r>
        <w:rPr>
          <w:rFonts w:hint="eastAsia"/>
        </w:rPr>
        <w:t>一览表</w:t>
      </w:r>
      <w:bookmarkEnd w:id="59"/>
      <w:bookmarkEnd w:id="60"/>
      <w:bookmarkEnd w:id="61"/>
    </w:p>
    <w:p>
      <w:pPr>
        <w:jc w:val="center"/>
        <w:rPr>
          <w:rFonts w:ascii="宋体" w:hAnsi="宋体" w:eastAsia="宋体" w:cs="宋体"/>
          <w:b/>
          <w:sz w:val="24"/>
        </w:rPr>
      </w:pPr>
    </w:p>
    <w:p>
      <w:pPr>
        <w:jc w:val="left"/>
        <w:rPr>
          <w:rFonts w:hint="eastAsia" w:ascii="宋体" w:hAnsi="宋体" w:eastAsia="宋体" w:cs="宋体"/>
          <w:sz w:val="24"/>
          <w:szCs w:val="24"/>
          <w:u w:val="single"/>
          <w:lang w:val="en-US" w:eastAsia="zh-CN"/>
        </w:rPr>
      </w:pPr>
      <w:r>
        <w:rPr>
          <w:rFonts w:hint="eastAsia" w:ascii="宋体" w:hAnsi="宋体" w:eastAsia="宋体" w:cs="宋体"/>
          <w:sz w:val="24"/>
          <w:szCs w:val="24"/>
        </w:rPr>
        <w:t>项目名称：</w:t>
      </w:r>
      <w:r>
        <w:rPr>
          <w:rFonts w:hint="eastAsia" w:ascii="宋体" w:hAnsi="宋体" w:eastAsia="宋体" w:cs="宋体"/>
          <w:sz w:val="24"/>
          <w:szCs w:val="24"/>
          <w:u w:val="single"/>
          <w:lang w:val="en-US" w:eastAsia="zh-CN"/>
        </w:rPr>
        <w:t xml:space="preserve"> 大学路东延土工材料采购项目 </w:t>
      </w:r>
    </w:p>
    <w:p>
      <w:pPr>
        <w:jc w:val="left"/>
        <w:rPr>
          <w:rFonts w:hint="eastAsia" w:ascii="宋体" w:hAnsi="宋体" w:eastAsia="宋体" w:cs="宋体"/>
          <w:sz w:val="24"/>
          <w:szCs w:val="24"/>
          <w:u w:val="single"/>
          <w:lang w:val="en-US" w:eastAsia="zh-CN"/>
        </w:rPr>
      </w:pPr>
      <w:r>
        <w:rPr>
          <w:rFonts w:hint="eastAsia" w:ascii="宋体" w:hAnsi="宋体" w:eastAsia="宋体" w:cs="宋体"/>
          <w:sz w:val="24"/>
          <w:szCs w:val="24"/>
        </w:rPr>
        <w:t>项目编号：</w:t>
      </w:r>
      <w:r>
        <w:rPr>
          <w:rFonts w:hint="eastAsia" w:ascii="宋体" w:hAnsi="宋体" w:eastAsia="宋体" w:cs="宋体"/>
          <w:sz w:val="24"/>
          <w:szCs w:val="24"/>
          <w:u w:val="single"/>
          <w:lang w:val="en-US" w:eastAsia="zh-CN"/>
        </w:rPr>
        <w:t xml:space="preserve"> DZCJ-YF-CG-20200422         </w:t>
      </w:r>
    </w:p>
    <w:p>
      <w:pPr>
        <w:pStyle w:val="2"/>
        <w:rPr>
          <w:rFonts w:hint="eastAsia"/>
          <w:lang w:val="en-US" w:eastAsia="zh-CN"/>
        </w:rPr>
      </w:pPr>
    </w:p>
    <w:tbl>
      <w:tblPr>
        <w:tblStyle w:val="10"/>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8940" w:type="dxa"/>
            <w:gridSpan w:val="2"/>
            <w:vAlign w:val="center"/>
          </w:tcPr>
          <w:p>
            <w:pPr>
              <w:rPr>
                <w:rFonts w:ascii="宋体" w:hAnsi="宋体" w:eastAsia="宋体" w:cs="宋体"/>
                <w:iCs/>
                <w:szCs w:val="21"/>
              </w:rPr>
            </w:pPr>
            <w:r>
              <w:rPr>
                <w:rFonts w:hint="eastAsia" w:ascii="宋体" w:hAnsi="宋体" w:eastAsia="宋体" w:cs="宋体"/>
                <w:iCs/>
                <w:szCs w:val="21"/>
              </w:rPr>
              <w:t>供应商名称：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2447" w:type="dxa"/>
            <w:vAlign w:val="center"/>
          </w:tcPr>
          <w:p>
            <w:pPr>
              <w:jc w:val="center"/>
              <w:rPr>
                <w:rFonts w:hint="eastAsia" w:ascii="宋体" w:hAnsi="宋体" w:eastAsia="宋体" w:cs="宋体"/>
                <w:iCs/>
                <w:szCs w:val="21"/>
                <w:lang w:eastAsia="zh-CN"/>
              </w:rPr>
            </w:pPr>
            <w:r>
              <w:rPr>
                <w:rFonts w:hint="eastAsia" w:ascii="宋体" w:hAnsi="宋体" w:eastAsia="宋体" w:cs="宋体"/>
                <w:iCs/>
                <w:szCs w:val="21"/>
                <w:lang w:eastAsia="zh-CN"/>
              </w:rPr>
              <w:t>投标总报价（含税）</w:t>
            </w:r>
          </w:p>
        </w:tc>
        <w:tc>
          <w:tcPr>
            <w:tcW w:w="6493" w:type="dxa"/>
            <w:vAlign w:val="center"/>
          </w:tcPr>
          <w:p>
            <w:pPr>
              <w:spacing w:line="360" w:lineRule="auto"/>
              <w:ind w:left="-2" w:leftChars="-1"/>
              <w:rPr>
                <w:rFonts w:ascii="宋体" w:hAnsi="宋体" w:eastAsia="宋体" w:cs="宋体"/>
                <w:iCs/>
                <w:szCs w:val="21"/>
              </w:rPr>
            </w:pPr>
            <w:r>
              <w:rPr>
                <w:rFonts w:hint="eastAsia" w:ascii="宋体" w:hAnsi="宋体" w:eastAsia="宋体" w:cs="宋体"/>
                <w:iCs/>
                <w:szCs w:val="21"/>
              </w:rPr>
              <w:t>大写：</w:t>
            </w:r>
            <w:r>
              <w:rPr>
                <w:rFonts w:hint="eastAsia" w:ascii="宋体" w:hAnsi="宋体" w:eastAsia="宋体" w:cs="宋体"/>
                <w:iCs/>
                <w:szCs w:val="21"/>
                <w:u w:val="single"/>
              </w:rPr>
              <w:t xml:space="preserve">         </w:t>
            </w:r>
            <w:r>
              <w:rPr>
                <w:rFonts w:hint="eastAsia" w:ascii="宋体" w:hAnsi="宋体" w:eastAsia="宋体" w:cs="宋体"/>
                <w:iCs/>
                <w:szCs w:val="21"/>
                <w:u w:val="single"/>
                <w:lang w:val="en-US" w:eastAsia="zh-CN"/>
              </w:rPr>
              <w:t xml:space="preserve">                           </w:t>
            </w:r>
            <w:r>
              <w:rPr>
                <w:rFonts w:hint="eastAsia" w:ascii="宋体" w:hAnsi="宋体" w:eastAsia="宋体" w:cs="宋体"/>
                <w:iCs/>
                <w:szCs w:val="21"/>
                <w:u w:val="none"/>
              </w:rPr>
              <w:t>元</w:t>
            </w:r>
            <w:r>
              <w:rPr>
                <w:rFonts w:hint="eastAsia" w:ascii="宋体" w:hAnsi="宋体" w:eastAsia="宋体" w:cs="宋体"/>
                <w:iCs/>
                <w:szCs w:val="21"/>
              </w:rPr>
              <w:t>；</w:t>
            </w:r>
          </w:p>
          <w:p>
            <w:pPr>
              <w:spacing w:line="360" w:lineRule="auto"/>
              <w:ind w:left="-2" w:leftChars="-1"/>
              <w:rPr>
                <w:rFonts w:ascii="宋体" w:hAnsi="宋体" w:eastAsia="宋体" w:cs="宋体"/>
                <w:iCs/>
                <w:szCs w:val="21"/>
              </w:rPr>
            </w:pPr>
            <w:r>
              <w:rPr>
                <w:rFonts w:hint="eastAsia" w:ascii="宋体" w:hAnsi="宋体" w:eastAsia="宋体" w:cs="宋体"/>
                <w:iCs/>
                <w:szCs w:val="21"/>
              </w:rPr>
              <w:t>小写：</w:t>
            </w:r>
            <w:r>
              <w:rPr>
                <w:rFonts w:hint="eastAsia" w:ascii="宋体" w:hAnsi="宋体" w:eastAsia="宋体" w:cs="宋体"/>
                <w:iCs/>
                <w:szCs w:val="21"/>
                <w:u w:val="single"/>
              </w:rPr>
              <w:t xml:space="preserve">         </w:t>
            </w:r>
            <w:r>
              <w:rPr>
                <w:rFonts w:hint="eastAsia" w:ascii="宋体" w:hAnsi="宋体" w:eastAsia="宋体" w:cs="宋体"/>
                <w:iCs/>
                <w:szCs w:val="21"/>
                <w:u w:val="single"/>
                <w:lang w:val="en-US" w:eastAsia="zh-CN"/>
              </w:rPr>
              <w:t xml:space="preserve">                </w:t>
            </w:r>
            <w:r>
              <w:rPr>
                <w:rFonts w:hint="eastAsia" w:ascii="宋体" w:hAnsi="宋体" w:eastAsia="宋体" w:cs="宋体"/>
                <w:iCs/>
                <w:szCs w:val="21"/>
                <w:u w:val="single"/>
              </w:rPr>
              <w:t xml:space="preserve"> </w:t>
            </w:r>
            <w:r>
              <w:rPr>
                <w:rFonts w:hint="eastAsia" w:ascii="宋体" w:hAnsi="宋体" w:eastAsia="宋体" w:cs="宋体"/>
                <w:iCs/>
                <w:szCs w:val="21"/>
                <w:u w:val="single"/>
                <w:lang w:val="en-US" w:eastAsia="zh-CN"/>
              </w:rPr>
              <w:t xml:space="preserve">       </w:t>
            </w:r>
            <w:r>
              <w:rPr>
                <w:rFonts w:hint="eastAsia" w:ascii="宋体" w:hAnsi="宋体" w:eastAsia="宋体" w:cs="宋体"/>
                <w:iCs/>
                <w:szCs w:val="21"/>
                <w:u w:val="single"/>
              </w:rPr>
              <w:t xml:space="preserve">   </w:t>
            </w:r>
            <w:r>
              <w:rPr>
                <w:rFonts w:hint="eastAsia" w:ascii="宋体" w:hAnsi="宋体" w:eastAsia="宋体" w:cs="宋体"/>
                <w:iCs/>
                <w:szCs w:val="21"/>
                <w:u w:val="none"/>
              </w:rPr>
              <w:t>元</w:t>
            </w:r>
            <w:r>
              <w:rPr>
                <w:rFonts w:hint="eastAsia" w:ascii="宋体" w:hAnsi="宋体" w:eastAsia="宋体" w:cs="宋体"/>
                <w:i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2447" w:type="dxa"/>
            <w:vAlign w:val="center"/>
          </w:tcPr>
          <w:p>
            <w:pPr>
              <w:jc w:val="center"/>
              <w:rPr>
                <w:rFonts w:ascii="宋体" w:hAnsi="宋体" w:eastAsia="宋体" w:cs="宋体"/>
                <w:iCs/>
                <w:szCs w:val="21"/>
              </w:rPr>
            </w:pPr>
            <w:r>
              <w:rPr>
                <w:rFonts w:hint="eastAsia" w:ascii="宋体" w:hAnsi="宋体" w:eastAsia="宋体" w:cs="宋体"/>
                <w:iCs/>
                <w:szCs w:val="21"/>
              </w:rPr>
              <w:t>质量目标</w:t>
            </w:r>
          </w:p>
        </w:tc>
        <w:tc>
          <w:tcPr>
            <w:tcW w:w="6493" w:type="dxa"/>
            <w:vAlign w:val="center"/>
          </w:tcPr>
          <w:p>
            <w:pPr>
              <w:rPr>
                <w:rFonts w:hint="eastAsia" w:ascii="宋体" w:hAnsi="宋体" w:eastAsia="宋体" w:cs="宋体"/>
                <w:iCs/>
                <w:szCs w:val="21"/>
                <w:lang w:eastAsia="zh-CN"/>
              </w:rPr>
            </w:pPr>
            <w:r>
              <w:rPr>
                <w:rFonts w:hint="eastAsia" w:ascii="宋体" w:hAnsi="宋体" w:eastAsia="宋体" w:cs="宋体"/>
                <w:iCs/>
                <w:szCs w:val="21"/>
                <w:lang w:eastAsia="zh-CN"/>
              </w:rPr>
              <w:t>满足招标人要求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2447" w:type="dxa"/>
            <w:vAlign w:val="center"/>
          </w:tcPr>
          <w:p>
            <w:pPr>
              <w:spacing w:line="440" w:lineRule="exact"/>
              <w:rPr>
                <w:rFonts w:hint="eastAsia" w:ascii="宋体" w:hAnsi="宋体" w:eastAsia="宋体" w:cs="宋体"/>
                <w:iCs/>
                <w:szCs w:val="21"/>
                <w:lang w:eastAsia="zh-CN"/>
              </w:rPr>
            </w:pPr>
            <w:r>
              <w:rPr>
                <w:rFonts w:hint="eastAsia" w:ascii="宋体" w:hAnsi="宋体" w:eastAsia="宋体" w:cs="宋体"/>
                <w:sz w:val="24"/>
                <w:lang w:eastAsia="zh-CN"/>
              </w:rPr>
              <w:t>结算付款时提供增值税专用发票税率</w:t>
            </w:r>
          </w:p>
        </w:tc>
        <w:tc>
          <w:tcPr>
            <w:tcW w:w="6493" w:type="dxa"/>
            <w:vAlign w:val="center"/>
          </w:tcPr>
          <w:p>
            <w:pPr>
              <w:rPr>
                <w:rFonts w:hint="eastAsia" w:ascii="宋体" w:hAnsi="宋体" w:eastAsia="宋体" w:cs="宋体"/>
                <w:iCs/>
                <w:szCs w:val="21"/>
                <w:u w:val="single"/>
                <w:lang w:val="en-US" w:eastAsia="zh-CN"/>
              </w:rPr>
            </w:pPr>
            <w:r>
              <w:rPr>
                <w:rFonts w:hint="eastAsia" w:ascii="宋体" w:hAnsi="宋体" w:eastAsia="宋体" w:cs="宋体"/>
                <w:iCs/>
                <w:szCs w:val="21"/>
                <w:u w:val="single"/>
                <w:lang w:val="en-US" w:eastAsia="zh-CN"/>
              </w:rPr>
              <w:t xml:space="preserve">  13  </w:t>
            </w:r>
            <w:r>
              <w:rPr>
                <w:rFonts w:hint="eastAsia" w:ascii="宋体" w:hAnsi="宋体" w:eastAsia="宋体" w:cs="宋体"/>
                <w:iCs/>
                <w:szCs w:val="21"/>
                <w:u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2447" w:type="dxa"/>
            <w:vAlign w:val="center"/>
          </w:tcPr>
          <w:p>
            <w:pPr>
              <w:spacing w:line="320" w:lineRule="exact"/>
              <w:rPr>
                <w:rFonts w:ascii="宋体" w:hAnsi="宋体" w:eastAsia="宋体" w:cs="宋体"/>
                <w:iCs/>
                <w:szCs w:val="21"/>
              </w:rPr>
            </w:pPr>
            <w:r>
              <w:rPr>
                <w:rFonts w:hint="eastAsia" w:ascii="宋体" w:hAnsi="宋体" w:eastAsia="宋体" w:cs="宋体"/>
                <w:iCs/>
                <w:szCs w:val="21"/>
              </w:rPr>
              <w:t>对谈判文件其他条款的响应程度（是否完全响应）</w:t>
            </w:r>
          </w:p>
        </w:tc>
        <w:tc>
          <w:tcPr>
            <w:tcW w:w="6493" w:type="dxa"/>
            <w:vAlign w:val="center"/>
          </w:tcPr>
          <w:p>
            <w:pPr>
              <w:spacing w:line="320" w:lineRule="exact"/>
              <w:rPr>
                <w:rFonts w:hint="eastAsia" w:ascii="宋体" w:hAnsi="宋体" w:eastAsia="宋体" w:cs="宋体"/>
                <w:iCs/>
                <w:szCs w:val="21"/>
                <w:lang w:eastAsia="zh-CN"/>
              </w:rPr>
            </w:pPr>
            <w:r>
              <w:rPr>
                <w:rFonts w:hint="eastAsia" w:ascii="宋体" w:hAnsi="宋体" w:eastAsia="宋体" w:cs="宋体"/>
                <w:iCs/>
                <w:szCs w:val="21"/>
                <w:lang w:eastAsia="zh-CN"/>
              </w:rPr>
              <w:t>完全响应</w:t>
            </w:r>
          </w:p>
        </w:tc>
      </w:tr>
    </w:tbl>
    <w:p>
      <w:pPr>
        <w:spacing w:line="360" w:lineRule="auto"/>
        <w:rPr>
          <w:rFonts w:hint="eastAsia" w:ascii="宋体" w:hAnsi="宋体" w:eastAsia="宋体" w:cs="宋体"/>
          <w:b/>
          <w:sz w:val="24"/>
          <w:lang w:val="en-US" w:eastAsia="zh-CN"/>
        </w:rPr>
      </w:pPr>
      <w:r>
        <w:rPr>
          <w:rFonts w:hint="eastAsia" w:ascii="宋体" w:hAnsi="宋体" w:eastAsia="宋体" w:cs="宋体"/>
          <w:b/>
          <w:iCs/>
          <w:sz w:val="24"/>
          <w:lang w:eastAsia="zh-CN"/>
        </w:rPr>
        <w:t>说明：</w:t>
      </w:r>
      <w:r>
        <w:rPr>
          <w:rFonts w:hint="eastAsia" w:ascii="宋体" w:hAnsi="宋体" w:eastAsia="宋体" w:cs="宋体"/>
          <w:b/>
          <w:iCs/>
          <w:sz w:val="24"/>
          <w:lang w:val="en-US" w:eastAsia="zh-CN"/>
        </w:rPr>
        <w:t>1.</w:t>
      </w:r>
      <w:r>
        <w:rPr>
          <w:rFonts w:hint="eastAsia" w:ascii="宋体" w:hAnsi="宋体" w:eastAsia="宋体" w:cs="宋体"/>
          <w:b/>
          <w:iCs/>
          <w:sz w:val="24"/>
        </w:rPr>
        <w:t>本表除附在响应文件中外，还应</w:t>
      </w:r>
      <w:r>
        <w:rPr>
          <w:rFonts w:hint="eastAsia" w:ascii="宋体" w:hAnsi="宋体" w:eastAsia="宋体" w:cs="宋体"/>
          <w:b/>
          <w:sz w:val="24"/>
        </w:rPr>
        <w:t>一式两份单独密封，以便开标时唱标之用</w:t>
      </w:r>
      <w:r>
        <w:rPr>
          <w:rFonts w:hint="eastAsia" w:ascii="宋体" w:hAnsi="宋体" w:eastAsia="宋体" w:cs="宋体"/>
          <w:b/>
          <w:sz w:val="24"/>
          <w:lang w:val="en-US" w:eastAsia="zh-CN"/>
        </w:rPr>
        <w:t>。</w:t>
      </w:r>
    </w:p>
    <w:p>
      <w:pPr>
        <w:spacing w:line="360" w:lineRule="auto"/>
        <w:rPr>
          <w:rFonts w:ascii="宋体" w:hAnsi="宋体" w:eastAsia="宋体" w:cs="宋体"/>
          <w:b/>
          <w:iCs/>
          <w:sz w:val="24"/>
        </w:rPr>
      </w:pPr>
    </w:p>
    <w:p>
      <w:pPr>
        <w:rPr>
          <w:rFonts w:ascii="宋体" w:hAnsi="宋体" w:eastAsia="宋体" w:cs="宋体"/>
          <w:sz w:val="24"/>
        </w:rPr>
      </w:pPr>
    </w:p>
    <w:p>
      <w:pPr>
        <w:rPr>
          <w:rFonts w:ascii="宋体" w:hAnsi="宋体" w:eastAsia="宋体" w:cs="宋体"/>
          <w:sz w:val="24"/>
          <w:u w:val="single"/>
        </w:rPr>
      </w:pPr>
      <w:r>
        <w:rPr>
          <w:rFonts w:hint="eastAsia" w:ascii="宋体" w:hAnsi="宋体" w:eastAsia="宋体" w:cs="宋体"/>
          <w:sz w:val="24"/>
        </w:rPr>
        <w:t>供应商：</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（盖单位章）</w:t>
      </w:r>
    </w:p>
    <w:p>
      <w:pPr>
        <w:rPr>
          <w:rFonts w:ascii="宋体" w:hAnsi="宋体" w:eastAsia="宋体" w:cs="宋体"/>
          <w:sz w:val="24"/>
        </w:rPr>
      </w:pPr>
    </w:p>
    <w:p>
      <w:pPr>
        <w:rPr>
          <w:rFonts w:ascii="宋体" w:hAnsi="宋体" w:eastAsia="宋体" w:cs="宋体"/>
          <w:sz w:val="24"/>
        </w:rPr>
      </w:pPr>
      <w:r>
        <w:rPr>
          <w:rFonts w:hint="eastAsia" w:ascii="宋体" w:hAnsi="宋体" w:eastAsia="宋体" w:cs="宋体"/>
          <w:sz w:val="24"/>
        </w:rPr>
        <w:t>法定代表人或其委托代理人：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（签字或盖章）</w:t>
      </w:r>
    </w:p>
    <w:p>
      <w:pPr>
        <w:rPr>
          <w:rFonts w:ascii="宋体" w:hAnsi="宋体" w:eastAsia="宋体" w:cs="宋体"/>
          <w:sz w:val="24"/>
        </w:rPr>
      </w:pPr>
    </w:p>
    <w:p>
      <w:pPr>
        <w:pStyle w:val="2"/>
      </w:pPr>
    </w:p>
    <w:p>
      <w:pPr>
        <w:ind w:firstLine="6480" w:firstLineChars="2700"/>
        <w:rPr>
          <w:rFonts w:hint="eastAsia" w:ascii="宋体" w:hAnsi="宋体" w:eastAsia="宋体" w:cs="宋体"/>
          <w:b/>
          <w:bCs/>
          <w:sz w:val="24"/>
        </w:rPr>
      </w:pPr>
      <w:r>
        <w:rPr>
          <w:rFonts w:hint="eastAsia" w:ascii="宋体" w:hAnsi="宋体" w:eastAsia="宋体" w:cs="宋体"/>
          <w:sz w:val="24"/>
        </w:rPr>
        <w:t>年</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w:t>
      </w:r>
      <w:r>
        <w:rPr>
          <w:rFonts w:hint="eastAsia" w:ascii="宋体" w:hAnsi="宋体" w:eastAsia="宋体" w:cs="宋体"/>
          <w:sz w:val="24"/>
          <w:lang w:val="en-US" w:eastAsia="zh-CN"/>
        </w:rPr>
        <w:t xml:space="preserve"> </w:t>
      </w:r>
      <w:r>
        <w:rPr>
          <w:rFonts w:hint="eastAsia" w:ascii="宋体" w:hAnsi="宋体" w:eastAsia="宋体" w:cs="宋体"/>
          <w:sz w:val="24"/>
        </w:rPr>
        <w:t xml:space="preserve">  日</w:t>
      </w:r>
    </w:p>
    <w:p>
      <w:pPr>
        <w:spacing w:line="480" w:lineRule="auto"/>
        <w:jc w:val="left"/>
        <w:rPr>
          <w:rFonts w:hint="eastAsia" w:ascii="宋体" w:hAnsi="宋体" w:eastAsia="宋体" w:cs="宋体"/>
          <w:b/>
          <w:bCs/>
          <w:sz w:val="24"/>
        </w:rPr>
      </w:pPr>
      <w:r>
        <w:rPr>
          <w:rFonts w:hint="eastAsia" w:ascii="宋体" w:hAnsi="宋体" w:eastAsia="宋体" w:cs="宋体"/>
          <w:b/>
          <w:bCs/>
          <w:sz w:val="24"/>
        </w:rPr>
        <w:t>注：1.若参与本次招标的，则默认完全认同</w:t>
      </w:r>
      <w:r>
        <w:rPr>
          <w:rFonts w:hint="eastAsia" w:ascii="宋体" w:hAnsi="宋体" w:eastAsia="宋体" w:cs="宋体"/>
          <w:b/>
          <w:bCs/>
          <w:sz w:val="24"/>
          <w:lang w:eastAsia="zh-CN"/>
        </w:rPr>
        <w:t>竞争性谈判文件</w:t>
      </w:r>
      <w:r>
        <w:rPr>
          <w:rFonts w:hint="eastAsia" w:ascii="宋体" w:hAnsi="宋体" w:eastAsia="宋体" w:cs="宋体"/>
          <w:b/>
          <w:bCs/>
          <w:sz w:val="24"/>
        </w:rPr>
        <w:t>。</w:t>
      </w:r>
    </w:p>
    <w:p>
      <w:pPr>
        <w:spacing w:line="480" w:lineRule="auto"/>
        <w:jc w:val="left"/>
        <w:rPr>
          <w:rFonts w:hint="eastAsia" w:ascii="宋体" w:hAnsi="宋体" w:eastAsia="宋体" w:cs="宋体"/>
          <w:b/>
          <w:bCs/>
          <w:sz w:val="24"/>
        </w:rPr>
      </w:pPr>
      <w:r>
        <w:rPr>
          <w:rFonts w:hint="eastAsia" w:ascii="宋体" w:hAnsi="宋体" w:eastAsia="宋体" w:cs="宋体"/>
          <w:b/>
          <w:bCs/>
          <w:sz w:val="24"/>
        </w:rPr>
        <w:t>2.此唱标一览表内容尽量充实，但不要加附页，</w:t>
      </w:r>
      <w:r>
        <w:rPr>
          <w:rFonts w:hint="eastAsia" w:ascii="宋体" w:hAnsi="宋体" w:eastAsia="宋体" w:cs="宋体"/>
          <w:b/>
          <w:bCs/>
          <w:color w:val="auto"/>
          <w:sz w:val="24"/>
        </w:rPr>
        <w:t>一式两份，单独密封</w:t>
      </w:r>
      <w:r>
        <w:rPr>
          <w:rFonts w:hint="eastAsia" w:ascii="宋体" w:hAnsi="宋体" w:eastAsia="宋体" w:cs="宋体"/>
          <w:b/>
          <w:bCs/>
          <w:sz w:val="24"/>
        </w:rPr>
        <w:t>（与报价文件同时递交）</w:t>
      </w:r>
    </w:p>
    <w:bookmarkEnd w:id="62"/>
    <w:bookmarkEnd w:id="63"/>
    <w:bookmarkEnd w:id="64"/>
    <w:bookmarkEnd w:id="65"/>
    <w:bookmarkEnd w:id="66"/>
    <w:bookmarkEnd w:id="67"/>
    <w:bookmarkEnd w:id="68"/>
    <w:bookmarkEnd w:id="69"/>
    <w:bookmarkEnd w:id="70"/>
    <w:bookmarkEnd w:id="71"/>
    <w:p>
      <w:pPr>
        <w:pStyle w:val="4"/>
        <w:numPr>
          <w:ilvl w:val="0"/>
          <w:numId w:val="0"/>
        </w:numPr>
        <w:jc w:val="center"/>
        <w:rPr>
          <w:rFonts w:hint="eastAsia"/>
          <w:lang w:val="en-US" w:eastAsia="zh-CN"/>
        </w:rPr>
      </w:pPr>
      <w:bookmarkStart w:id="72" w:name="_Toc20079"/>
      <w:r>
        <w:rPr>
          <w:rFonts w:hint="eastAsia"/>
          <w:lang w:val="en-US" w:eastAsia="zh-CN"/>
        </w:rPr>
        <w:t>五、已标价货物采购清单</w:t>
      </w:r>
      <w:bookmarkEnd w:id="72"/>
    </w:p>
    <w:p>
      <w:pPr>
        <w:spacing w:line="240" w:lineRule="auto"/>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说明：已标价货物采购清单按第三章“货物采购清单”中的相关清单表格式填写，报价封面按以下格式填写。未按上述要求编制报价文件的，其投标文件按无效标处理。</w:t>
      </w:r>
    </w:p>
    <w:p>
      <w:pPr>
        <w:spacing w:line="240" w:lineRule="auto"/>
        <w:rPr>
          <w:rFonts w:hint="eastAsia"/>
          <w:lang w:val="en-US" w:eastAsia="zh-CN"/>
        </w:rPr>
      </w:pPr>
    </w:p>
    <w:p>
      <w:pPr>
        <w:pStyle w:val="4"/>
        <w:numPr>
          <w:ilvl w:val="0"/>
          <w:numId w:val="0"/>
        </w:numPr>
        <w:jc w:val="center"/>
        <w:rPr>
          <w:rFonts w:hint="eastAsia" w:asciiTheme="minorHAnsi" w:hAnsiTheme="minorHAnsi" w:eastAsiaTheme="minorEastAsia" w:cstheme="minorBidi"/>
          <w:b/>
          <w:bCs/>
          <w:kern w:val="2"/>
          <w:sz w:val="28"/>
          <w:szCs w:val="28"/>
          <w:lang w:val="en-US" w:eastAsia="zh-CN" w:bidi="ar-SA"/>
        </w:rPr>
      </w:pPr>
      <w:bookmarkStart w:id="73" w:name="_Toc11805"/>
      <w:r>
        <w:rPr>
          <w:rFonts w:hint="eastAsia"/>
          <w:lang w:val="en-US" w:eastAsia="zh-CN"/>
        </w:rPr>
        <w:t>六、用于评审的证明材料</w:t>
      </w:r>
      <w:bookmarkEnd w:id="73"/>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证明材料包括：</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营业执照复印件（字迹清晰、须加盖单位公章）</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资质证书复印件（字迹清晰、须加盖单位公章）</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开户许可证复印件（字迹清晰、须加盖单位公章）</w:t>
      </w:r>
    </w:p>
    <w:p>
      <w:pPr>
        <w:pStyle w:val="4"/>
        <w:jc w:val="center"/>
        <w:rPr>
          <w:rFonts w:ascii="宋体" w:hAnsi="宋体" w:eastAsia="宋体" w:cs="宋体"/>
        </w:rPr>
      </w:pPr>
      <w:bookmarkStart w:id="74" w:name="_Toc26980"/>
      <w:bookmarkStart w:id="75" w:name="_Toc19344"/>
      <w:r>
        <w:rPr>
          <w:rFonts w:hint="eastAsia"/>
          <w:lang w:eastAsia="zh-CN"/>
        </w:rPr>
        <w:t>七</w:t>
      </w:r>
      <w:r>
        <w:rPr>
          <w:rFonts w:hint="eastAsia"/>
        </w:rPr>
        <w:t>、封套格式</w:t>
      </w:r>
      <w:bookmarkEnd w:id="74"/>
      <w:bookmarkEnd w:id="75"/>
    </w:p>
    <w:tbl>
      <w:tblPr>
        <w:tblStyle w:val="10"/>
        <w:tblW w:w="90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6"/>
        <w:gridCol w:w="4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0" w:hRule="atLeast"/>
        </w:trPr>
        <w:tc>
          <w:tcPr>
            <w:tcW w:w="4266" w:type="dxa"/>
          </w:tcPr>
          <w:p>
            <w:pPr>
              <w:pStyle w:val="7"/>
              <w:ind w:left="0" w:leftChars="0"/>
              <w:jc w:val="left"/>
              <w:rPr>
                <w:rFonts w:ascii="宋体" w:hAnsi="宋体" w:eastAsia="宋体" w:cs="宋体"/>
                <w:b/>
                <w:sz w:val="30"/>
              </w:rPr>
            </w:pPr>
            <w:r>
              <w:rPr>
                <w:rFonts w:hint="eastAsia" w:ascii="宋体" w:hAnsi="宋体" w:eastAsia="宋体" w:cs="宋体"/>
                <w:b/>
                <w:sz w:val="30"/>
              </w:rPr>
              <w:t>纸质响应文件</w:t>
            </w:r>
          </w:p>
          <w:p>
            <w:pPr>
              <w:pStyle w:val="7"/>
              <w:spacing w:line="400" w:lineRule="exact"/>
              <w:ind w:left="0" w:leftChars="0"/>
              <w:jc w:val="left"/>
              <w:rPr>
                <w:rFonts w:ascii="宋体" w:hAnsi="宋体" w:eastAsia="宋体" w:cs="宋体"/>
              </w:rPr>
            </w:pPr>
            <w:r>
              <w:rPr>
                <w:rFonts w:hint="eastAsia" w:ascii="宋体" w:hAnsi="宋体" w:eastAsia="宋体" w:cs="宋体"/>
              </w:rPr>
              <w:t>项目编号：</w:t>
            </w:r>
          </w:p>
          <w:p>
            <w:pPr>
              <w:pStyle w:val="7"/>
              <w:spacing w:line="400" w:lineRule="exact"/>
              <w:ind w:left="0" w:leftChars="0"/>
              <w:jc w:val="left"/>
              <w:rPr>
                <w:rFonts w:ascii="宋体" w:hAnsi="宋体" w:eastAsia="宋体" w:cs="宋体"/>
              </w:rPr>
            </w:pPr>
            <w:r>
              <w:rPr>
                <w:rFonts w:hint="eastAsia" w:ascii="宋体" w:hAnsi="宋体" w:eastAsia="宋体" w:cs="宋体"/>
              </w:rPr>
              <w:t>项目名称：</w:t>
            </w:r>
          </w:p>
          <w:p>
            <w:pPr>
              <w:pStyle w:val="7"/>
              <w:spacing w:line="400" w:lineRule="exact"/>
              <w:ind w:left="0" w:leftChars="0"/>
              <w:jc w:val="left"/>
              <w:rPr>
                <w:rFonts w:ascii="宋体" w:hAnsi="宋体" w:eastAsia="宋体" w:cs="宋体"/>
              </w:rPr>
            </w:pPr>
            <w:r>
              <w:rPr>
                <w:rFonts w:hint="eastAsia" w:ascii="宋体" w:hAnsi="宋体" w:eastAsia="宋体" w:cs="宋体"/>
              </w:rPr>
              <w:t>供应商名称（公章）：</w:t>
            </w:r>
          </w:p>
          <w:p>
            <w:pPr>
              <w:pStyle w:val="7"/>
              <w:spacing w:line="400" w:lineRule="exact"/>
              <w:ind w:left="0" w:leftChars="0"/>
              <w:jc w:val="left"/>
              <w:rPr>
                <w:rFonts w:ascii="宋体" w:hAnsi="宋体" w:eastAsia="宋体" w:cs="宋体"/>
              </w:rPr>
            </w:pPr>
            <w:r>
              <w:rPr>
                <w:rFonts w:hint="eastAsia" w:ascii="宋体" w:hAnsi="宋体" w:eastAsia="宋体" w:cs="宋体"/>
              </w:rPr>
              <w:t>地址：</w:t>
            </w:r>
          </w:p>
          <w:p>
            <w:pPr>
              <w:pStyle w:val="7"/>
              <w:spacing w:line="400" w:lineRule="exact"/>
              <w:ind w:left="0" w:leftChars="0"/>
              <w:jc w:val="left"/>
              <w:rPr>
                <w:rFonts w:ascii="宋体" w:hAnsi="宋体" w:eastAsia="宋体" w:cs="宋体"/>
              </w:rPr>
            </w:pPr>
            <w:r>
              <w:rPr>
                <w:rFonts w:hint="eastAsia" w:ascii="宋体" w:hAnsi="宋体" w:eastAsia="宋体" w:cs="宋体"/>
              </w:rPr>
              <w:t>电话：</w:t>
            </w:r>
          </w:p>
          <w:p>
            <w:pPr>
              <w:pStyle w:val="7"/>
              <w:spacing w:line="400" w:lineRule="exact"/>
              <w:ind w:left="0" w:leftChars="0"/>
              <w:jc w:val="left"/>
              <w:rPr>
                <w:rFonts w:ascii="宋体" w:hAnsi="宋体" w:eastAsia="宋体" w:cs="宋体"/>
              </w:rPr>
            </w:pPr>
            <w:r>
              <w:rPr>
                <w:rFonts w:hint="eastAsia" w:ascii="宋体" w:hAnsi="宋体" w:eastAsia="宋体" w:cs="宋体"/>
              </w:rPr>
              <w:t>传真：</w:t>
            </w:r>
          </w:p>
          <w:p>
            <w:pPr>
              <w:pStyle w:val="7"/>
              <w:spacing w:line="400" w:lineRule="exact"/>
              <w:ind w:left="0" w:leftChars="0"/>
              <w:jc w:val="left"/>
              <w:rPr>
                <w:rFonts w:ascii="宋体" w:hAnsi="宋体" w:eastAsia="宋体" w:cs="宋体"/>
              </w:rPr>
            </w:pPr>
            <w:r>
              <w:rPr>
                <w:rFonts w:hint="eastAsia" w:ascii="宋体" w:hAnsi="宋体" w:eastAsia="宋体" w:cs="宋体"/>
              </w:rPr>
              <w:t>邮编：</w:t>
            </w:r>
          </w:p>
        </w:tc>
        <w:tc>
          <w:tcPr>
            <w:tcW w:w="4754" w:type="dxa"/>
          </w:tcPr>
          <w:p>
            <w:pPr>
              <w:pStyle w:val="7"/>
              <w:spacing w:line="400" w:lineRule="exact"/>
              <w:ind w:left="0" w:leftChars="0"/>
              <w:jc w:val="left"/>
              <w:rPr>
                <w:rFonts w:hint="eastAsia" w:ascii="宋体" w:hAnsi="宋体" w:eastAsia="宋体" w:cs="宋体"/>
                <w:b/>
                <w:sz w:val="30"/>
                <w:lang w:eastAsia="zh-CN"/>
              </w:rPr>
            </w:pPr>
            <w:r>
              <w:rPr>
                <w:rFonts w:hint="eastAsia" w:ascii="宋体" w:hAnsi="宋体" w:eastAsia="宋体" w:cs="宋体"/>
                <w:b/>
                <w:sz w:val="30"/>
                <w:lang w:eastAsia="zh-CN"/>
              </w:rPr>
              <w:t>唱标涵</w:t>
            </w:r>
          </w:p>
          <w:p>
            <w:pPr>
              <w:pStyle w:val="7"/>
              <w:spacing w:line="400" w:lineRule="exact"/>
              <w:ind w:left="0" w:leftChars="0"/>
              <w:jc w:val="left"/>
              <w:rPr>
                <w:rFonts w:ascii="宋体" w:hAnsi="宋体" w:eastAsia="宋体" w:cs="宋体"/>
              </w:rPr>
            </w:pPr>
            <w:r>
              <w:rPr>
                <w:rFonts w:hint="eastAsia" w:ascii="宋体" w:hAnsi="宋体" w:eastAsia="宋体" w:cs="宋体"/>
              </w:rPr>
              <w:t>项目编号：</w:t>
            </w:r>
          </w:p>
          <w:p>
            <w:pPr>
              <w:pStyle w:val="7"/>
              <w:spacing w:line="400" w:lineRule="exact"/>
              <w:ind w:left="0" w:leftChars="0"/>
              <w:jc w:val="left"/>
              <w:rPr>
                <w:rFonts w:ascii="宋体" w:hAnsi="宋体" w:eastAsia="宋体" w:cs="宋体"/>
              </w:rPr>
            </w:pPr>
            <w:r>
              <w:rPr>
                <w:rFonts w:hint="eastAsia" w:ascii="宋体" w:hAnsi="宋体" w:eastAsia="宋体" w:cs="宋体"/>
              </w:rPr>
              <w:t>项目名称：</w:t>
            </w:r>
          </w:p>
          <w:p>
            <w:pPr>
              <w:pStyle w:val="7"/>
              <w:spacing w:line="400" w:lineRule="exact"/>
              <w:ind w:left="0" w:leftChars="0"/>
              <w:jc w:val="left"/>
              <w:rPr>
                <w:rFonts w:ascii="宋体" w:hAnsi="宋体" w:eastAsia="宋体" w:cs="宋体"/>
              </w:rPr>
            </w:pPr>
            <w:r>
              <w:rPr>
                <w:rFonts w:hint="eastAsia" w:ascii="宋体" w:hAnsi="宋体" w:eastAsia="宋体" w:cs="宋体"/>
              </w:rPr>
              <w:t>供应商名称（公章）：</w:t>
            </w:r>
          </w:p>
          <w:p>
            <w:pPr>
              <w:pStyle w:val="7"/>
              <w:spacing w:line="400" w:lineRule="exact"/>
              <w:ind w:left="0" w:leftChars="0"/>
              <w:jc w:val="left"/>
              <w:rPr>
                <w:rFonts w:ascii="宋体" w:hAnsi="宋体" w:eastAsia="宋体" w:cs="宋体"/>
              </w:rPr>
            </w:pPr>
            <w:r>
              <w:rPr>
                <w:rFonts w:hint="eastAsia" w:ascii="宋体" w:hAnsi="宋体" w:eastAsia="宋体" w:cs="宋体"/>
              </w:rPr>
              <w:t>地址：</w:t>
            </w:r>
          </w:p>
          <w:p>
            <w:pPr>
              <w:pStyle w:val="7"/>
              <w:spacing w:line="400" w:lineRule="exact"/>
              <w:ind w:left="0" w:leftChars="0"/>
              <w:jc w:val="left"/>
              <w:rPr>
                <w:rFonts w:ascii="宋体" w:hAnsi="宋体" w:eastAsia="宋体" w:cs="宋体"/>
              </w:rPr>
            </w:pPr>
            <w:r>
              <w:rPr>
                <w:rFonts w:hint="eastAsia" w:ascii="宋体" w:hAnsi="宋体" w:eastAsia="宋体" w:cs="宋体"/>
              </w:rPr>
              <w:t>电话：</w:t>
            </w:r>
          </w:p>
          <w:p>
            <w:pPr>
              <w:pStyle w:val="7"/>
              <w:spacing w:line="400" w:lineRule="exact"/>
              <w:ind w:left="0" w:leftChars="0"/>
              <w:jc w:val="left"/>
              <w:rPr>
                <w:rFonts w:ascii="宋体" w:hAnsi="宋体" w:eastAsia="宋体" w:cs="宋体"/>
              </w:rPr>
            </w:pPr>
            <w:r>
              <w:rPr>
                <w:rFonts w:hint="eastAsia" w:ascii="宋体" w:hAnsi="宋体" w:eastAsia="宋体" w:cs="宋体"/>
              </w:rPr>
              <w:t>传真：</w:t>
            </w:r>
          </w:p>
          <w:p>
            <w:pPr>
              <w:pStyle w:val="7"/>
              <w:spacing w:line="400" w:lineRule="exact"/>
              <w:ind w:left="0" w:leftChars="0"/>
              <w:jc w:val="left"/>
              <w:rPr>
                <w:rFonts w:ascii="宋体" w:hAnsi="宋体" w:eastAsia="宋体" w:cs="宋体"/>
              </w:rPr>
            </w:pPr>
            <w:r>
              <w:rPr>
                <w:rFonts w:hint="eastAsia" w:ascii="宋体" w:hAnsi="宋体" w:eastAsia="宋体" w:cs="宋体"/>
              </w:rPr>
              <w:t>邮编：</w:t>
            </w:r>
          </w:p>
        </w:tc>
      </w:tr>
    </w:tbl>
    <w:p>
      <w:pPr>
        <w:pStyle w:val="7"/>
        <w:ind w:left="0" w:leftChars="0" w:firstLine="0" w:firstLineChars="0"/>
        <w:rPr>
          <w:rFonts w:ascii="宋体" w:hAnsi="宋体" w:eastAsia="宋体" w:cs="宋体"/>
        </w:rPr>
      </w:pPr>
    </w:p>
    <w:p>
      <w:pPr>
        <w:pStyle w:val="7"/>
        <w:ind w:left="0" w:leftChars="0"/>
        <w:rPr>
          <w:rFonts w:ascii="宋体" w:hAnsi="宋体" w:eastAsia="宋体" w:cs="宋体"/>
          <w:b/>
          <w:bCs/>
          <w:sz w:val="32"/>
        </w:rPr>
      </w:pPr>
      <w:r>
        <w:rPr>
          <w:rFonts w:hint="eastAsia" w:ascii="宋体" w:hAnsi="宋体" w:eastAsia="宋体" w:cs="宋体"/>
          <w:b/>
          <w:bCs/>
          <w:sz w:val="32"/>
        </w:rPr>
        <w:t>封口格式：</w:t>
      </w:r>
    </w:p>
    <w:tbl>
      <w:tblPr>
        <w:tblStyle w:val="10"/>
        <w:tblW w:w="91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9100" w:type="dxa"/>
            <w:tcBorders>
              <w:bottom w:val="single" w:color="auto" w:sz="4" w:space="0"/>
            </w:tcBorders>
            <w:vAlign w:val="center"/>
          </w:tcPr>
          <w:p>
            <w:pPr>
              <w:pStyle w:val="7"/>
              <w:ind w:left="0" w:leftChars="0"/>
              <w:rPr>
                <w:rFonts w:ascii="宋体" w:hAnsi="宋体" w:eastAsia="宋体" w:cs="宋体"/>
              </w:rPr>
            </w:pPr>
            <w:r>
              <w:rPr>
                <w:rFonts w:hint="eastAsia" w:ascii="宋体" w:hAnsi="宋体" w:eastAsia="宋体" w:cs="宋体"/>
              </w:rPr>
              <w:t>……………………于</w:t>
            </w:r>
            <w:r>
              <w:rPr>
                <w:rFonts w:hint="eastAsia" w:ascii="宋体" w:hAnsi="宋体" w:eastAsia="宋体" w:cs="宋体"/>
                <w:lang w:val="en-US" w:eastAsia="zh-CN"/>
              </w:rPr>
              <w:t>2020</w:t>
            </w:r>
            <w:r>
              <w:rPr>
                <w:rFonts w:hint="eastAsia" w:ascii="宋体" w:hAnsi="宋体" w:eastAsia="宋体" w:cs="宋体"/>
              </w:rPr>
              <w:t>年</w:t>
            </w:r>
            <w:r>
              <w:rPr>
                <w:rFonts w:hint="eastAsia" w:ascii="宋体" w:hAnsi="宋体" w:eastAsia="宋体" w:cs="宋体"/>
                <w:lang w:val="en-US" w:eastAsia="zh-CN"/>
              </w:rPr>
              <w:t xml:space="preserve">  </w:t>
            </w:r>
            <w:bookmarkStart w:id="76" w:name="_GoBack"/>
            <w:bookmarkEnd w:id="76"/>
            <w:r>
              <w:rPr>
                <w:rFonts w:hint="eastAsia" w:ascii="宋体" w:hAnsi="宋体" w:eastAsia="宋体" w:cs="宋体"/>
                <w:lang w:val="en-US" w:eastAsia="zh-CN"/>
              </w:rPr>
              <w:t xml:space="preserve"> </w:t>
            </w:r>
            <w:r>
              <w:rPr>
                <w:rFonts w:hint="eastAsia" w:ascii="宋体" w:hAnsi="宋体" w:eastAsia="宋体" w:cs="宋体"/>
              </w:rPr>
              <w:t>月</w:t>
            </w:r>
            <w:r>
              <w:rPr>
                <w:rFonts w:hint="eastAsia" w:ascii="宋体" w:hAnsi="宋体" w:eastAsia="宋体" w:cs="宋体"/>
                <w:lang w:val="en-US" w:eastAsia="zh-CN"/>
              </w:rPr>
              <w:t xml:space="preserve">      </w:t>
            </w:r>
            <w:r>
              <w:rPr>
                <w:rFonts w:hint="eastAsia" w:ascii="宋体" w:hAnsi="宋体" w:eastAsia="宋体" w:cs="宋体"/>
              </w:rPr>
              <w:t>日</w:t>
            </w:r>
            <w:r>
              <w:rPr>
                <w:rFonts w:hint="eastAsia" w:ascii="宋体" w:hAnsi="宋体" w:eastAsia="宋体" w:cs="宋体"/>
                <w:lang w:val="en-US" w:eastAsia="zh-CN"/>
              </w:rPr>
              <w:t xml:space="preserve">     </w:t>
            </w:r>
            <w:r>
              <w:rPr>
                <w:rFonts w:hint="eastAsia" w:ascii="宋体" w:hAnsi="宋体" w:eastAsia="宋体" w:cs="宋体"/>
              </w:rPr>
              <w:t>时</w:t>
            </w:r>
            <w:r>
              <w:rPr>
                <w:rFonts w:hint="eastAsia" w:ascii="宋体" w:hAnsi="宋体" w:eastAsia="宋体" w:cs="宋体"/>
                <w:lang w:val="en-US" w:eastAsia="zh-CN"/>
              </w:rPr>
              <w:t xml:space="preserve">    </w:t>
            </w:r>
            <w:r>
              <w:rPr>
                <w:rFonts w:hint="eastAsia" w:ascii="宋体" w:hAnsi="宋体" w:eastAsia="宋体" w:cs="宋体"/>
              </w:rPr>
              <w:t>分之前不准启封（公章）…………………</w:t>
            </w:r>
          </w:p>
        </w:tc>
      </w:tr>
    </w:tbl>
    <w:p/>
    <w:sectPr>
      <w:headerReference r:id="rId7" w:type="default"/>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auto"/>
    <w:pitch w:val="default"/>
    <w:sig w:usb0="E0002A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sz w:val="18"/>
      </w:rPr>
    </w:pPr>
  </w:p>
  <w:sdt>
    <w:sdtPr>
      <w:id w:val="-1631399479"/>
      <w:docPartObj>
        <w:docPartGallery w:val="autotext"/>
      </w:docPartObj>
    </w:sdtPr>
    <w:sdtContent>
      <w:p>
        <w:pPr>
          <w:pStyle w:val="8"/>
          <w:rPr>
            <w:u w:val="single"/>
          </w:rPr>
        </w:pPr>
      </w:p>
      <w:p>
        <w:pPr>
          <w:pStyle w:val="8"/>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sz w:val="18"/>
      </w:rPr>
    </w:pPr>
  </w:p>
  <w:sdt>
    <w:sdtPr>
      <w:id w:val="-1631399479"/>
      <w:docPartObj>
        <w:docPartGallery w:val="autotext"/>
      </w:docPartObj>
    </w:sdtPr>
    <w:sdtContent>
      <w:p>
        <w:pPr>
          <w:pStyle w:val="8"/>
          <w:rPr>
            <w:u w:val="single"/>
          </w:rPr>
        </w:pPr>
      </w:p>
      <w:p>
        <w:pPr>
          <w:pStyle w:val="8"/>
          <w:jc w:val="center"/>
        </w:pP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26EFF"/>
    <w:rsid w:val="09F20757"/>
    <w:rsid w:val="0E09231E"/>
    <w:rsid w:val="123B1DA5"/>
    <w:rsid w:val="19F92E80"/>
    <w:rsid w:val="1F9E559F"/>
    <w:rsid w:val="271C65DF"/>
    <w:rsid w:val="2AD07640"/>
    <w:rsid w:val="2ADB7A2C"/>
    <w:rsid w:val="33815A3D"/>
    <w:rsid w:val="3BD40C3E"/>
    <w:rsid w:val="4A14622D"/>
    <w:rsid w:val="553E0194"/>
    <w:rsid w:val="5991018B"/>
    <w:rsid w:val="599B342F"/>
    <w:rsid w:val="60D7367E"/>
    <w:rsid w:val="61BB4BF9"/>
    <w:rsid w:val="7148795A"/>
    <w:rsid w:val="72D74B65"/>
    <w:rsid w:val="779D286A"/>
    <w:rsid w:val="7A7827B2"/>
    <w:rsid w:val="7A8E7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2"/>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99"/>
    <w:pPr>
      <w:widowControl/>
      <w:adjustRightInd w:val="0"/>
      <w:snapToGrid w:val="0"/>
      <w:spacing w:line="400" w:lineRule="atLeast"/>
      <w:ind w:firstLine="482"/>
      <w:textAlignment w:val="baseline"/>
    </w:pPr>
    <w:rPr>
      <w:kern w:val="0"/>
      <w:sz w:val="24"/>
    </w:rPr>
  </w:style>
  <w:style w:type="paragraph" w:styleId="6">
    <w:name w:val="Normal Indent"/>
    <w:basedOn w:val="1"/>
    <w:qFormat/>
    <w:uiPriority w:val="0"/>
    <w:pPr>
      <w:ind w:firstLine="420" w:firstLineChars="200"/>
    </w:pPr>
  </w:style>
  <w:style w:type="paragraph" w:styleId="7">
    <w:name w:val="Body Text Indent"/>
    <w:basedOn w:val="1"/>
    <w:next w:val="1"/>
    <w:qFormat/>
    <w:uiPriority w:val="0"/>
    <w:pPr>
      <w:ind w:left="420" w:leftChars="200"/>
    </w:p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2">
    <w:name w:val="标题 3 Char"/>
    <w:basedOn w:val="11"/>
    <w:link w:val="5"/>
    <w:qFormat/>
    <w:uiPriority w:val="9"/>
    <w:rPr>
      <w:b/>
      <w:bCs/>
      <w:sz w:val="32"/>
      <w:szCs w:val="32"/>
    </w:rPr>
  </w:style>
  <w:style w:type="paragraph" w:customStyle="1" w:styleId="13">
    <w:name w:val="样式 首行缩进:  2 字符"/>
    <w:basedOn w:val="1"/>
    <w:qFormat/>
    <w:uiPriority w:val="0"/>
    <w:pPr>
      <w:ind w:firstLine="560"/>
    </w:pPr>
    <w:rPr>
      <w:rFonts w:eastAsia="仿宋_GB2312" w:cs="宋体"/>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2020-02-29T07:22:00Z</dcterms:created>
  <dc:creator>Administrator</dc:creator>
  <cp:lastModifiedBy>Administrator</cp:lastModifiedBy>
  <dcterms:modified xsi:type="dcterms:W3CDTF">2020-04-23T06:19:01Z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